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5F204" w14:textId="51A22945" w:rsidR="0045749A" w:rsidRPr="00E80935" w:rsidRDefault="006B61AF" w:rsidP="00B333E7">
      <w:bookmarkStart w:id="0" w:name="_Hlk29459129"/>
      <w:r w:rsidRPr="00E80935">
        <w:rPr>
          <w:noProof/>
        </w:rPr>
        <w:drawing>
          <wp:inline distT="0" distB="0" distL="0" distR="0" wp14:anchorId="7433EF76" wp14:editId="4A1241C4">
            <wp:extent cx="7369795" cy="10688955"/>
            <wp:effectExtent l="0" t="0" r="317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DAS appendix 1 elements.png"/>
                    <pic:cNvPicPr/>
                  </pic:nvPicPr>
                  <pic:blipFill rotWithShape="1">
                    <a:blip r:embed="rId12">
                      <a:extLst>
                        <a:ext uri="{28A0092B-C50C-407E-A947-70E740481C1C}">
                          <a14:useLocalDpi xmlns:a14="http://schemas.microsoft.com/office/drawing/2010/main" val="0"/>
                        </a:ext>
                      </a:extLst>
                    </a:blip>
                    <a:srcRect l="2421"/>
                    <a:stretch/>
                  </pic:blipFill>
                  <pic:spPr bwMode="auto">
                    <a:xfrm>
                      <a:off x="0" y="0"/>
                      <a:ext cx="7370058" cy="10689336"/>
                    </a:xfrm>
                    <a:prstGeom prst="rect">
                      <a:avLst/>
                    </a:prstGeom>
                    <a:ln>
                      <a:noFill/>
                    </a:ln>
                    <a:extLst>
                      <a:ext uri="{53640926-AAD7-44D8-BBD7-CCE9431645EC}">
                        <a14:shadowObscured xmlns:a14="http://schemas.microsoft.com/office/drawing/2010/main"/>
                      </a:ext>
                    </a:extLst>
                  </pic:spPr>
                </pic:pic>
              </a:graphicData>
            </a:graphic>
          </wp:inline>
        </w:drawing>
      </w:r>
    </w:p>
    <w:p w14:paraId="574288E6" w14:textId="77777777" w:rsidR="0045749A" w:rsidRPr="00E80935" w:rsidRDefault="0045749A" w:rsidP="00B333E7">
      <w:pPr>
        <w:sectPr w:rsidR="0045749A" w:rsidRPr="00E80935" w:rsidSect="006B61AF">
          <w:headerReference w:type="even" r:id="rId13"/>
          <w:headerReference w:type="default" r:id="rId14"/>
          <w:footerReference w:type="even" r:id="rId15"/>
          <w:footerReference w:type="default" r:id="rId16"/>
          <w:headerReference w:type="first" r:id="rId17"/>
          <w:type w:val="continuous"/>
          <w:pgSz w:w="11906" w:h="16838" w:code="9"/>
          <w:pgMar w:top="-41" w:right="288" w:bottom="288" w:left="288" w:header="288" w:footer="288" w:gutter="0"/>
          <w:cols w:space="720"/>
          <w:titlePg/>
          <w:docGrid w:linePitch="272"/>
        </w:sectPr>
      </w:pPr>
    </w:p>
    <w:p w14:paraId="4AB09507" w14:textId="234C302D" w:rsidR="00E202B1" w:rsidRPr="00E80935" w:rsidRDefault="00086BED">
      <w:pPr>
        <w:pStyle w:val="TOC1"/>
        <w:rPr>
          <w:rFonts w:asciiTheme="minorHAnsi" w:hAnsiTheme="minorHAnsi" w:cstheme="minorBidi"/>
          <w:bCs w:val="0"/>
          <w:noProof w:val="0"/>
          <w:color w:val="auto"/>
          <w:sz w:val="22"/>
          <w:szCs w:val="22"/>
        </w:rPr>
      </w:pPr>
      <w:r w:rsidRPr="00E80935">
        <w:rPr>
          <w:noProof w:val="0"/>
        </w:rPr>
        <w:lastRenderedPageBreak/>
        <w:fldChar w:fldCharType="begin"/>
      </w:r>
      <w:r w:rsidRPr="00E80935">
        <w:rPr>
          <w:noProof w:val="0"/>
        </w:rPr>
        <w:instrText xml:space="preserve"> TOC \o "1-2" \h \z \u </w:instrText>
      </w:r>
      <w:r w:rsidRPr="00E80935">
        <w:rPr>
          <w:noProof w:val="0"/>
        </w:rPr>
        <w:fldChar w:fldCharType="separate"/>
      </w:r>
      <w:hyperlink w:anchor="_Toc29393369" w:history="1">
        <w:r w:rsidR="00E202B1" w:rsidRPr="00E80935">
          <w:rPr>
            <w:rStyle w:val="Hyperlink"/>
            <w:noProof w:val="0"/>
          </w:rPr>
          <w:t>Introduction</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_Toc29393369 \h </w:instrText>
        </w:r>
        <w:r w:rsidR="00E202B1" w:rsidRPr="00E80935">
          <w:rPr>
            <w:noProof w:val="0"/>
            <w:webHidden/>
          </w:rPr>
        </w:r>
        <w:r w:rsidR="00E202B1" w:rsidRPr="00E80935">
          <w:rPr>
            <w:noProof w:val="0"/>
            <w:webHidden/>
          </w:rPr>
          <w:fldChar w:fldCharType="separate"/>
        </w:r>
        <w:r w:rsidR="00187E13">
          <w:rPr>
            <w:webHidden/>
          </w:rPr>
          <w:t>1</w:t>
        </w:r>
        <w:r w:rsidR="00E202B1" w:rsidRPr="00E80935">
          <w:rPr>
            <w:noProof w:val="0"/>
            <w:webHidden/>
          </w:rPr>
          <w:fldChar w:fldCharType="end"/>
        </w:r>
      </w:hyperlink>
    </w:p>
    <w:p w14:paraId="7351FA1E" w14:textId="022B2A93" w:rsidR="00E202B1" w:rsidRPr="00E80935" w:rsidRDefault="00E303A0">
      <w:pPr>
        <w:pStyle w:val="TOC2"/>
        <w:rPr>
          <w:rFonts w:asciiTheme="minorHAnsi" w:hAnsiTheme="minorHAnsi" w:cstheme="minorBidi"/>
          <w:bCs w:val="0"/>
          <w:noProof w:val="0"/>
          <w:color w:val="auto"/>
          <w:spacing w:val="0"/>
          <w:sz w:val="22"/>
          <w:szCs w:val="22"/>
        </w:rPr>
      </w:pPr>
      <w:hyperlink w:anchor="_Toc29393370" w:history="1">
        <w:r w:rsidR="00E202B1" w:rsidRPr="00E80935">
          <w:rPr>
            <w:rStyle w:val="Hyperlink"/>
            <w:noProof w:val="0"/>
          </w:rPr>
          <w:t>Purpose</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_Toc29393370 \h </w:instrText>
        </w:r>
        <w:r w:rsidR="00E202B1" w:rsidRPr="00E80935">
          <w:rPr>
            <w:noProof w:val="0"/>
            <w:webHidden/>
          </w:rPr>
        </w:r>
        <w:r w:rsidR="00E202B1" w:rsidRPr="00E80935">
          <w:rPr>
            <w:noProof w:val="0"/>
            <w:webHidden/>
          </w:rPr>
          <w:fldChar w:fldCharType="separate"/>
        </w:r>
        <w:r w:rsidR="00187E13">
          <w:rPr>
            <w:webHidden/>
          </w:rPr>
          <w:t>1</w:t>
        </w:r>
        <w:r w:rsidR="00E202B1" w:rsidRPr="00E80935">
          <w:rPr>
            <w:noProof w:val="0"/>
            <w:webHidden/>
          </w:rPr>
          <w:fldChar w:fldCharType="end"/>
        </w:r>
      </w:hyperlink>
    </w:p>
    <w:p w14:paraId="2AF5432A" w14:textId="0836BF6E" w:rsidR="00E202B1" w:rsidRPr="00E80935" w:rsidRDefault="00E303A0">
      <w:pPr>
        <w:pStyle w:val="TOC2"/>
        <w:rPr>
          <w:rFonts w:asciiTheme="minorHAnsi" w:hAnsiTheme="minorHAnsi" w:cstheme="minorBidi"/>
          <w:bCs w:val="0"/>
          <w:noProof w:val="0"/>
          <w:color w:val="auto"/>
          <w:spacing w:val="0"/>
          <w:sz w:val="22"/>
          <w:szCs w:val="22"/>
        </w:rPr>
      </w:pPr>
      <w:hyperlink w:anchor="_Toc29393371" w:history="1">
        <w:r w:rsidR="00E202B1" w:rsidRPr="00E80935">
          <w:rPr>
            <w:rStyle w:val="Hyperlink"/>
            <w:noProof w:val="0"/>
          </w:rPr>
          <w:t>Background</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_Toc29393371 \h </w:instrText>
        </w:r>
        <w:r w:rsidR="00E202B1" w:rsidRPr="00E80935">
          <w:rPr>
            <w:noProof w:val="0"/>
            <w:webHidden/>
          </w:rPr>
        </w:r>
        <w:r w:rsidR="00E202B1" w:rsidRPr="00E80935">
          <w:rPr>
            <w:noProof w:val="0"/>
            <w:webHidden/>
          </w:rPr>
          <w:fldChar w:fldCharType="separate"/>
        </w:r>
        <w:r w:rsidR="00187E13">
          <w:rPr>
            <w:webHidden/>
          </w:rPr>
          <w:t>1</w:t>
        </w:r>
        <w:r w:rsidR="00E202B1" w:rsidRPr="00E80935">
          <w:rPr>
            <w:noProof w:val="0"/>
            <w:webHidden/>
          </w:rPr>
          <w:fldChar w:fldCharType="end"/>
        </w:r>
      </w:hyperlink>
    </w:p>
    <w:p w14:paraId="1E1E7C40" w14:textId="2A90AEC3" w:rsidR="00E202B1" w:rsidRPr="00E80935" w:rsidRDefault="00E303A0">
      <w:pPr>
        <w:pStyle w:val="TOC2"/>
        <w:rPr>
          <w:rFonts w:asciiTheme="minorHAnsi" w:hAnsiTheme="minorHAnsi" w:cstheme="minorBidi"/>
          <w:bCs w:val="0"/>
          <w:noProof w:val="0"/>
          <w:color w:val="auto"/>
          <w:spacing w:val="0"/>
          <w:sz w:val="22"/>
          <w:szCs w:val="22"/>
        </w:rPr>
      </w:pPr>
      <w:hyperlink w:anchor="_Toc29393372" w:history="1">
        <w:r w:rsidR="00E202B1" w:rsidRPr="00E80935">
          <w:rPr>
            <w:rStyle w:val="Hyperlink"/>
            <w:noProof w:val="0"/>
          </w:rPr>
          <w:t>Audience</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_Toc29393372 \h </w:instrText>
        </w:r>
        <w:r w:rsidR="00E202B1" w:rsidRPr="00E80935">
          <w:rPr>
            <w:noProof w:val="0"/>
            <w:webHidden/>
          </w:rPr>
        </w:r>
        <w:r w:rsidR="00E202B1" w:rsidRPr="00E80935">
          <w:rPr>
            <w:noProof w:val="0"/>
            <w:webHidden/>
          </w:rPr>
          <w:fldChar w:fldCharType="separate"/>
        </w:r>
        <w:r w:rsidR="00187E13">
          <w:rPr>
            <w:webHidden/>
          </w:rPr>
          <w:t>4</w:t>
        </w:r>
        <w:r w:rsidR="00E202B1" w:rsidRPr="00E80935">
          <w:rPr>
            <w:noProof w:val="0"/>
            <w:webHidden/>
          </w:rPr>
          <w:fldChar w:fldCharType="end"/>
        </w:r>
      </w:hyperlink>
    </w:p>
    <w:p w14:paraId="12915C80" w14:textId="4671E9A6" w:rsidR="00E202B1" w:rsidRPr="00E80935" w:rsidRDefault="00E303A0">
      <w:pPr>
        <w:pStyle w:val="TOC1"/>
        <w:rPr>
          <w:rFonts w:asciiTheme="minorHAnsi" w:hAnsiTheme="minorHAnsi" w:cstheme="minorBidi"/>
          <w:bCs w:val="0"/>
          <w:noProof w:val="0"/>
          <w:color w:val="auto"/>
          <w:sz w:val="22"/>
          <w:szCs w:val="22"/>
        </w:rPr>
      </w:pPr>
      <w:hyperlink w:anchor="_Toc29393373" w:history="1">
        <w:r w:rsidR="00E202B1" w:rsidRPr="00E80935">
          <w:rPr>
            <w:rStyle w:val="Hyperlink"/>
            <w:noProof w:val="0"/>
          </w:rPr>
          <w:t>Organisational information requirements</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_Toc29393373 \h </w:instrText>
        </w:r>
        <w:r w:rsidR="00E202B1" w:rsidRPr="00E80935">
          <w:rPr>
            <w:noProof w:val="0"/>
            <w:webHidden/>
          </w:rPr>
        </w:r>
        <w:r w:rsidR="00E202B1" w:rsidRPr="00E80935">
          <w:rPr>
            <w:noProof w:val="0"/>
            <w:webHidden/>
          </w:rPr>
          <w:fldChar w:fldCharType="separate"/>
        </w:r>
        <w:r w:rsidR="00187E13">
          <w:rPr>
            <w:webHidden/>
          </w:rPr>
          <w:t>5</w:t>
        </w:r>
        <w:r w:rsidR="00E202B1" w:rsidRPr="00E80935">
          <w:rPr>
            <w:noProof w:val="0"/>
            <w:webHidden/>
          </w:rPr>
          <w:fldChar w:fldCharType="end"/>
        </w:r>
      </w:hyperlink>
    </w:p>
    <w:p w14:paraId="6D964548" w14:textId="52956C11" w:rsidR="00E202B1" w:rsidRPr="00E80935" w:rsidRDefault="00E303A0">
      <w:pPr>
        <w:pStyle w:val="TOC2"/>
        <w:rPr>
          <w:rFonts w:asciiTheme="minorHAnsi" w:hAnsiTheme="minorHAnsi" w:cstheme="minorBidi"/>
          <w:bCs w:val="0"/>
          <w:noProof w:val="0"/>
          <w:color w:val="auto"/>
          <w:spacing w:val="0"/>
          <w:sz w:val="22"/>
          <w:szCs w:val="22"/>
        </w:rPr>
      </w:pPr>
      <w:hyperlink w:anchor="_Toc29393374" w:history="1">
        <w:r w:rsidR="00E202B1" w:rsidRPr="00E80935">
          <w:rPr>
            <w:rStyle w:val="Hyperlink"/>
            <w:noProof w:val="0"/>
          </w:rPr>
          <w:t>Section 1: Organisational information</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_Toc29393374 \h </w:instrText>
        </w:r>
        <w:r w:rsidR="00E202B1" w:rsidRPr="00E80935">
          <w:rPr>
            <w:noProof w:val="0"/>
            <w:webHidden/>
          </w:rPr>
        </w:r>
        <w:r w:rsidR="00E202B1" w:rsidRPr="00E80935">
          <w:rPr>
            <w:noProof w:val="0"/>
            <w:webHidden/>
          </w:rPr>
          <w:fldChar w:fldCharType="separate"/>
        </w:r>
        <w:r w:rsidR="00187E13">
          <w:rPr>
            <w:webHidden/>
          </w:rPr>
          <w:t>5</w:t>
        </w:r>
        <w:r w:rsidR="00E202B1" w:rsidRPr="00E80935">
          <w:rPr>
            <w:noProof w:val="0"/>
            <w:webHidden/>
          </w:rPr>
          <w:fldChar w:fldCharType="end"/>
        </w:r>
      </w:hyperlink>
    </w:p>
    <w:p w14:paraId="38ECD07F" w14:textId="76C88EC0" w:rsidR="00E202B1" w:rsidRPr="00E80935" w:rsidRDefault="00E303A0">
      <w:pPr>
        <w:pStyle w:val="TOC2"/>
        <w:rPr>
          <w:rFonts w:asciiTheme="minorHAnsi" w:hAnsiTheme="minorHAnsi" w:cstheme="minorBidi"/>
          <w:bCs w:val="0"/>
          <w:noProof w:val="0"/>
          <w:color w:val="auto"/>
          <w:spacing w:val="0"/>
          <w:sz w:val="22"/>
          <w:szCs w:val="22"/>
        </w:rPr>
      </w:pPr>
      <w:hyperlink w:anchor="_Toc29393375" w:history="1">
        <w:r w:rsidR="00E202B1" w:rsidRPr="00E80935">
          <w:rPr>
            <w:rStyle w:val="Hyperlink"/>
            <w:noProof w:val="0"/>
          </w:rPr>
          <w:t>Section 2: Organisational stakeholders</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_Toc29393375 \h </w:instrText>
        </w:r>
        <w:r w:rsidR="00E202B1" w:rsidRPr="00E80935">
          <w:rPr>
            <w:noProof w:val="0"/>
            <w:webHidden/>
          </w:rPr>
        </w:r>
        <w:r w:rsidR="00E202B1" w:rsidRPr="00E80935">
          <w:rPr>
            <w:noProof w:val="0"/>
            <w:webHidden/>
          </w:rPr>
          <w:fldChar w:fldCharType="separate"/>
        </w:r>
        <w:r w:rsidR="00187E13">
          <w:rPr>
            <w:webHidden/>
          </w:rPr>
          <w:t>7</w:t>
        </w:r>
        <w:r w:rsidR="00E202B1" w:rsidRPr="00E80935">
          <w:rPr>
            <w:noProof w:val="0"/>
            <w:webHidden/>
          </w:rPr>
          <w:fldChar w:fldCharType="end"/>
        </w:r>
      </w:hyperlink>
    </w:p>
    <w:p w14:paraId="70075CFE" w14:textId="6F7CB8E7" w:rsidR="00E202B1" w:rsidRPr="00E80935" w:rsidRDefault="00E303A0">
      <w:pPr>
        <w:pStyle w:val="TOC2"/>
        <w:rPr>
          <w:rFonts w:asciiTheme="minorHAnsi" w:hAnsiTheme="minorHAnsi" w:cstheme="minorBidi"/>
          <w:bCs w:val="0"/>
          <w:noProof w:val="0"/>
          <w:color w:val="auto"/>
          <w:spacing w:val="0"/>
          <w:sz w:val="22"/>
          <w:szCs w:val="22"/>
        </w:rPr>
      </w:pPr>
      <w:hyperlink w:anchor="_Toc29393376" w:history="1">
        <w:r w:rsidR="00E202B1" w:rsidRPr="00E80935">
          <w:rPr>
            <w:rStyle w:val="Hyperlink"/>
            <w:noProof w:val="0"/>
          </w:rPr>
          <w:t>Section 3: Functional groups information map</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_Toc29393376 \h </w:instrText>
        </w:r>
        <w:r w:rsidR="00E202B1" w:rsidRPr="00E80935">
          <w:rPr>
            <w:noProof w:val="0"/>
            <w:webHidden/>
          </w:rPr>
        </w:r>
        <w:r w:rsidR="00E202B1" w:rsidRPr="00E80935">
          <w:rPr>
            <w:noProof w:val="0"/>
            <w:webHidden/>
          </w:rPr>
          <w:fldChar w:fldCharType="separate"/>
        </w:r>
        <w:r w:rsidR="00187E13">
          <w:rPr>
            <w:webHidden/>
          </w:rPr>
          <w:t>10</w:t>
        </w:r>
        <w:r w:rsidR="00E202B1" w:rsidRPr="00E80935">
          <w:rPr>
            <w:noProof w:val="0"/>
            <w:webHidden/>
          </w:rPr>
          <w:fldChar w:fldCharType="end"/>
        </w:r>
      </w:hyperlink>
    </w:p>
    <w:p w14:paraId="658779B4" w14:textId="723FED73" w:rsidR="00E202B1" w:rsidRPr="00E80935" w:rsidRDefault="00E303A0">
      <w:pPr>
        <w:pStyle w:val="TOC2"/>
        <w:rPr>
          <w:rFonts w:asciiTheme="minorHAnsi" w:hAnsiTheme="minorHAnsi" w:cstheme="minorBidi"/>
          <w:bCs w:val="0"/>
          <w:noProof w:val="0"/>
          <w:color w:val="auto"/>
          <w:spacing w:val="0"/>
          <w:sz w:val="22"/>
          <w:szCs w:val="22"/>
        </w:rPr>
      </w:pPr>
      <w:hyperlink w:anchor="_Toc29393377" w:history="1">
        <w:r w:rsidR="00E202B1" w:rsidRPr="00E80935">
          <w:rPr>
            <w:rStyle w:val="Hyperlink"/>
            <w:noProof w:val="0"/>
          </w:rPr>
          <w:t>Section 4: Functional groups integration map</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_Toc29393377 \h </w:instrText>
        </w:r>
        <w:r w:rsidR="00E202B1" w:rsidRPr="00E80935">
          <w:rPr>
            <w:noProof w:val="0"/>
            <w:webHidden/>
          </w:rPr>
        </w:r>
        <w:r w:rsidR="00E202B1" w:rsidRPr="00E80935">
          <w:rPr>
            <w:noProof w:val="0"/>
            <w:webHidden/>
          </w:rPr>
          <w:fldChar w:fldCharType="separate"/>
        </w:r>
        <w:r w:rsidR="00187E13">
          <w:rPr>
            <w:webHidden/>
          </w:rPr>
          <w:t>12</w:t>
        </w:r>
        <w:r w:rsidR="00E202B1" w:rsidRPr="00E80935">
          <w:rPr>
            <w:noProof w:val="0"/>
            <w:webHidden/>
          </w:rPr>
          <w:fldChar w:fldCharType="end"/>
        </w:r>
      </w:hyperlink>
    </w:p>
    <w:p w14:paraId="1954CAEE" w14:textId="2B2E121A" w:rsidR="00E202B1" w:rsidRPr="00E80935" w:rsidRDefault="00E303A0">
      <w:pPr>
        <w:pStyle w:val="TOC2"/>
        <w:rPr>
          <w:rFonts w:asciiTheme="minorHAnsi" w:hAnsiTheme="minorHAnsi" w:cstheme="minorBidi"/>
          <w:bCs w:val="0"/>
          <w:noProof w:val="0"/>
          <w:color w:val="auto"/>
          <w:spacing w:val="0"/>
          <w:sz w:val="22"/>
          <w:szCs w:val="22"/>
        </w:rPr>
      </w:pPr>
      <w:hyperlink w:anchor="_Toc29393378" w:history="1">
        <w:r w:rsidR="00E202B1" w:rsidRPr="00E80935">
          <w:rPr>
            <w:rStyle w:val="Hyperlink"/>
            <w:noProof w:val="0"/>
          </w:rPr>
          <w:t>Section 5: Integration map review</w:t>
        </w:r>
        <w:r w:rsidR="00E202B1" w:rsidRPr="00E80935">
          <w:rPr>
            <w:noProof w:val="0"/>
            <w:webHidden/>
          </w:rPr>
          <w:tab/>
        </w:r>
        <w:r w:rsidR="00E202B1" w:rsidRPr="00E80935">
          <w:rPr>
            <w:noProof w:val="0"/>
            <w:webHidden/>
          </w:rPr>
          <w:fldChar w:fldCharType="begin"/>
        </w:r>
        <w:r w:rsidR="00E202B1" w:rsidRPr="00E80935">
          <w:rPr>
            <w:noProof w:val="0"/>
            <w:webHidden/>
          </w:rPr>
          <w:instrText xml:space="preserve"> PAGEREF _Toc29393378 \h </w:instrText>
        </w:r>
        <w:r w:rsidR="00E202B1" w:rsidRPr="00E80935">
          <w:rPr>
            <w:noProof w:val="0"/>
            <w:webHidden/>
          </w:rPr>
        </w:r>
        <w:r w:rsidR="00E202B1" w:rsidRPr="00E80935">
          <w:rPr>
            <w:noProof w:val="0"/>
            <w:webHidden/>
          </w:rPr>
          <w:fldChar w:fldCharType="separate"/>
        </w:r>
        <w:r w:rsidR="00187E13">
          <w:rPr>
            <w:webHidden/>
          </w:rPr>
          <w:t>13</w:t>
        </w:r>
        <w:r w:rsidR="00E202B1" w:rsidRPr="00E80935">
          <w:rPr>
            <w:noProof w:val="0"/>
            <w:webHidden/>
          </w:rPr>
          <w:fldChar w:fldCharType="end"/>
        </w:r>
      </w:hyperlink>
    </w:p>
    <w:p w14:paraId="6C9FF926" w14:textId="2E569576" w:rsidR="009B5AF5" w:rsidRPr="00E80935" w:rsidRDefault="00086BED" w:rsidP="00B333E7">
      <w:r w:rsidRPr="00E80935">
        <w:fldChar w:fldCharType="end"/>
      </w:r>
      <w:r w:rsidRPr="00E80935">
        <w:rPr>
          <w:noProof/>
        </w:rPr>
        <w:drawing>
          <wp:anchor distT="0" distB="0" distL="114300" distR="114300" simplePos="0" relativeHeight="251660301" behindDoc="1" locked="1" layoutInCell="1" allowOverlap="1" wp14:anchorId="04F36BF8" wp14:editId="5B87E7E9">
            <wp:simplePos x="0" y="0"/>
            <wp:positionH relativeFrom="page">
              <wp:posOffset>-21590</wp:posOffset>
            </wp:positionH>
            <wp:positionV relativeFrom="page">
              <wp:posOffset>-45720</wp:posOffset>
            </wp:positionV>
            <wp:extent cx="7580376" cy="10725912"/>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DAS appendix 1 elements2.png"/>
                    <pic:cNvPicPr/>
                  </pic:nvPicPr>
                  <pic:blipFill>
                    <a:blip r:embed="rId18">
                      <a:extLst>
                        <a:ext uri="{28A0092B-C50C-407E-A947-70E740481C1C}">
                          <a14:useLocalDpi xmlns:a14="http://schemas.microsoft.com/office/drawing/2010/main" val="0"/>
                        </a:ext>
                      </a:extLst>
                    </a:blip>
                    <a:stretch>
                      <a:fillRect/>
                    </a:stretch>
                  </pic:blipFill>
                  <pic:spPr>
                    <a:xfrm>
                      <a:off x="0" y="0"/>
                      <a:ext cx="7580376" cy="10725912"/>
                    </a:xfrm>
                    <a:prstGeom prst="rect">
                      <a:avLst/>
                    </a:prstGeom>
                  </pic:spPr>
                </pic:pic>
              </a:graphicData>
            </a:graphic>
            <wp14:sizeRelH relativeFrom="margin">
              <wp14:pctWidth>0</wp14:pctWidth>
            </wp14:sizeRelH>
            <wp14:sizeRelV relativeFrom="margin">
              <wp14:pctHeight>0</wp14:pctHeight>
            </wp14:sizeRelV>
          </wp:anchor>
        </w:drawing>
      </w:r>
    </w:p>
    <w:p w14:paraId="6035043C" w14:textId="77777777" w:rsidR="00086BED" w:rsidRPr="00E80935" w:rsidRDefault="00086BED" w:rsidP="00B333E7"/>
    <w:p w14:paraId="0A066DEC" w14:textId="77777777" w:rsidR="007C740C" w:rsidRPr="00E80935" w:rsidRDefault="007C740C" w:rsidP="00B333E7">
      <w:pPr>
        <w:sectPr w:rsidR="007C740C" w:rsidRPr="00E80935" w:rsidSect="00086BED">
          <w:headerReference w:type="even" r:id="rId19"/>
          <w:headerReference w:type="default" r:id="rId20"/>
          <w:footerReference w:type="even" r:id="rId21"/>
          <w:footerReference w:type="default" r:id="rId22"/>
          <w:headerReference w:type="first" r:id="rId23"/>
          <w:footerReference w:type="first" r:id="rId24"/>
          <w:pgSz w:w="11906" w:h="16838" w:code="9"/>
          <w:pgMar w:top="3787" w:right="1152" w:bottom="1354" w:left="1152" w:header="288" w:footer="461" w:gutter="0"/>
          <w:cols w:space="708"/>
          <w:docGrid w:linePitch="360"/>
        </w:sectPr>
      </w:pPr>
    </w:p>
    <w:p w14:paraId="65F01B25" w14:textId="642FCE21" w:rsidR="00CA3B23" w:rsidRPr="00E80935" w:rsidRDefault="00CA3B23" w:rsidP="00AB5853">
      <w:pPr>
        <w:pStyle w:val="Heading1"/>
      </w:pPr>
      <w:bookmarkStart w:id="1" w:name="_Toc21428651"/>
      <w:bookmarkStart w:id="2" w:name="_Toc29393369"/>
      <w:bookmarkStart w:id="3" w:name="_Toc535393458"/>
      <w:r w:rsidRPr="00E80935">
        <w:lastRenderedPageBreak/>
        <w:t>Introduction</w:t>
      </w:r>
      <w:bookmarkEnd w:id="1"/>
      <w:bookmarkEnd w:id="2"/>
    </w:p>
    <w:p w14:paraId="2F560247" w14:textId="77777777" w:rsidR="00695501" w:rsidRPr="00E80935" w:rsidRDefault="00695501" w:rsidP="00B333E7">
      <w:pPr>
        <w:sectPr w:rsidR="00695501" w:rsidRPr="00E80935" w:rsidSect="00296B18">
          <w:headerReference w:type="even" r:id="rId25"/>
          <w:headerReference w:type="default" r:id="rId26"/>
          <w:footerReference w:type="even" r:id="rId27"/>
          <w:footerReference w:type="default" r:id="rId28"/>
          <w:headerReference w:type="first" r:id="rId29"/>
          <w:pgSz w:w="11906" w:h="16838" w:code="9"/>
          <w:pgMar w:top="994" w:right="1152" w:bottom="1354" w:left="1152" w:header="288" w:footer="576" w:gutter="0"/>
          <w:pgNumType w:start="1"/>
          <w:cols w:space="708"/>
          <w:docGrid w:linePitch="360"/>
        </w:sectPr>
      </w:pPr>
    </w:p>
    <w:p w14:paraId="695871A9" w14:textId="2FF1CDAF" w:rsidR="00E86B0B" w:rsidRPr="00E80935" w:rsidRDefault="00B115ED" w:rsidP="00B333E7">
      <w:r w:rsidRPr="00E80935">
        <w:t xml:space="preserve">Organisations rely on information and data </w:t>
      </w:r>
      <w:r w:rsidR="00A506FA" w:rsidRPr="00E80935">
        <w:t>to make decisions.</w:t>
      </w:r>
      <w:r w:rsidR="00245DF1" w:rsidRPr="00E80935">
        <w:t xml:space="preserve"> </w:t>
      </w:r>
      <w:r w:rsidR="00A506FA" w:rsidRPr="00E80935">
        <w:t>Without access to good information and data</w:t>
      </w:r>
      <w:r w:rsidR="00D22851" w:rsidRPr="00E80935">
        <w:t>,</w:t>
      </w:r>
      <w:r w:rsidR="00A506FA" w:rsidRPr="00E80935">
        <w:t xml:space="preserve"> decisions </w:t>
      </w:r>
      <w:r w:rsidR="00E86B0B" w:rsidRPr="00E80935">
        <w:t>cannot</w:t>
      </w:r>
      <w:r w:rsidR="00A506FA" w:rsidRPr="00E80935">
        <w:t xml:space="preserve"> be made in an effective</w:t>
      </w:r>
      <w:r w:rsidR="002437D4" w:rsidRPr="00E80935">
        <w:t xml:space="preserve"> and </w:t>
      </w:r>
      <w:r w:rsidR="00A506FA" w:rsidRPr="00E80935">
        <w:t>timely</w:t>
      </w:r>
      <w:r w:rsidR="002437D4" w:rsidRPr="00E80935">
        <w:t xml:space="preserve"> fashion</w:t>
      </w:r>
      <w:r w:rsidR="00293C67" w:rsidRPr="00E80935">
        <w:t xml:space="preserve">. </w:t>
      </w:r>
      <w:r w:rsidR="0050474B" w:rsidRPr="00E80935">
        <w:t xml:space="preserve">Ineffective and untimely </w:t>
      </w:r>
      <w:r w:rsidR="00CB2EC0" w:rsidRPr="00E80935">
        <w:t>organisational decisions</w:t>
      </w:r>
      <w:r w:rsidR="002437D4" w:rsidRPr="00E80935">
        <w:t xml:space="preserve"> erode</w:t>
      </w:r>
      <w:r w:rsidR="00CB2EC0" w:rsidRPr="00E80935">
        <w:t xml:space="preserve"> </w:t>
      </w:r>
      <w:r w:rsidR="002437D4" w:rsidRPr="00E80935">
        <w:t>the effectiveness of the organisation</w:t>
      </w:r>
      <w:r w:rsidR="00CB2EC0" w:rsidRPr="00E80935">
        <w:t xml:space="preserve"> and </w:t>
      </w:r>
      <w:r w:rsidR="00973721">
        <w:t xml:space="preserve">their </w:t>
      </w:r>
      <w:r w:rsidR="00F94249" w:rsidRPr="00E80935">
        <w:t>purpose</w:t>
      </w:r>
      <w:r w:rsidR="002437D4" w:rsidRPr="00E80935">
        <w:t>.</w:t>
      </w:r>
      <w:r w:rsidR="00165E35" w:rsidRPr="00E80935">
        <w:t xml:space="preserve"> </w:t>
      </w:r>
      <w:r w:rsidR="00A2367F" w:rsidRPr="00E80935">
        <w:t>Better decision</w:t>
      </w:r>
      <w:r w:rsidR="00F6717C" w:rsidRPr="00E80935">
        <w:t xml:space="preserve"> </w:t>
      </w:r>
      <w:r w:rsidR="00A2367F" w:rsidRPr="00E80935">
        <w:t>making starts at the top of any organisation.</w:t>
      </w:r>
    </w:p>
    <w:bookmarkEnd w:id="0"/>
    <w:p w14:paraId="7A35AF56" w14:textId="056FAA11" w:rsidR="009E518C" w:rsidRPr="00E80935" w:rsidRDefault="002437D4" w:rsidP="00B333E7">
      <w:r w:rsidRPr="00E80935">
        <w:t>ISO 19650</w:t>
      </w:r>
      <w:r w:rsidR="0045773F" w:rsidRPr="00E80935">
        <w:t xml:space="preserve"> establish</w:t>
      </w:r>
      <w:r w:rsidR="004F219F" w:rsidRPr="00E80935">
        <w:t xml:space="preserve">es </w:t>
      </w:r>
      <w:r w:rsidR="0045773F" w:rsidRPr="00E80935">
        <w:t xml:space="preserve">a process </w:t>
      </w:r>
      <w:r w:rsidR="00C33B46" w:rsidRPr="00E80935">
        <w:t xml:space="preserve">for the </w:t>
      </w:r>
      <w:r w:rsidR="0050474B" w:rsidRPr="00E80935">
        <w:t>organisation</w:t>
      </w:r>
      <w:r w:rsidR="00C33B46" w:rsidRPr="00E80935">
        <w:t xml:space="preserve"> to understand </w:t>
      </w:r>
      <w:r w:rsidR="004D1B2B" w:rsidRPr="00E80935">
        <w:t>how information flow</w:t>
      </w:r>
      <w:r w:rsidR="00C33B46" w:rsidRPr="00E80935">
        <w:t>s in</w:t>
      </w:r>
      <w:r w:rsidR="00A30FC9" w:rsidRPr="00E80935">
        <w:t xml:space="preserve">, </w:t>
      </w:r>
      <w:proofErr w:type="spellStart"/>
      <w:r w:rsidR="00A30FC9" w:rsidRPr="00E80935">
        <w:t>through</w:t>
      </w:r>
      <w:proofErr w:type="spellEnd"/>
      <w:r w:rsidR="00A30FC9" w:rsidRPr="00E80935">
        <w:t xml:space="preserve">, and </w:t>
      </w:r>
      <w:r w:rsidR="004D1B2B" w:rsidRPr="00E80935">
        <w:t xml:space="preserve">out of the </w:t>
      </w:r>
      <w:r w:rsidR="0045773F" w:rsidRPr="00E80935">
        <w:t>organisation</w:t>
      </w:r>
      <w:r w:rsidR="00A30FC9" w:rsidRPr="00E80935">
        <w:t xml:space="preserve"> to </w:t>
      </w:r>
      <w:r w:rsidR="001C1EC0" w:rsidRPr="00E80935">
        <w:t>improve</w:t>
      </w:r>
      <w:r w:rsidR="009E518C" w:rsidRPr="00E80935">
        <w:t xml:space="preserve"> decision making, quality of information, stakeholder engagement and </w:t>
      </w:r>
      <w:r w:rsidR="00926EB1" w:rsidRPr="00E80935">
        <w:t xml:space="preserve">user </w:t>
      </w:r>
      <w:r w:rsidR="00F30E22" w:rsidRPr="00E80935">
        <w:t>experience.</w:t>
      </w:r>
      <w:r w:rsidR="005E682A" w:rsidRPr="00E80935">
        <w:t xml:space="preserve"> This </w:t>
      </w:r>
      <w:r w:rsidR="006F1F65" w:rsidRPr="00E80935">
        <w:t>process start</w:t>
      </w:r>
      <w:r w:rsidR="0084377A" w:rsidRPr="00E80935">
        <w:t>s</w:t>
      </w:r>
      <w:r w:rsidR="006F1F65" w:rsidRPr="00E80935">
        <w:t xml:space="preserve"> with defining an </w:t>
      </w:r>
      <w:r w:rsidR="00F6717C" w:rsidRPr="00E80935">
        <w:t xml:space="preserve">organisation information requirements </w:t>
      </w:r>
      <w:r w:rsidR="00552A42" w:rsidRPr="00E80935">
        <w:t>(OIR).</w:t>
      </w:r>
    </w:p>
    <w:p w14:paraId="1AF2C2C7" w14:textId="77777777" w:rsidR="006A1D84" w:rsidRPr="00E80935" w:rsidRDefault="009E518C" w:rsidP="00B333E7">
      <w:r w:rsidRPr="00E80935">
        <w:t xml:space="preserve">In turn, this makes the organisation more </w:t>
      </w:r>
      <w:r w:rsidRPr="00E80935">
        <w:rPr>
          <w:iCs/>
        </w:rPr>
        <w:t>efficient</w:t>
      </w:r>
      <w:r w:rsidR="00B3505C" w:rsidRPr="00E80935">
        <w:rPr>
          <w:iCs/>
        </w:rPr>
        <w:t xml:space="preserve"> and effective</w:t>
      </w:r>
      <w:r w:rsidRPr="00E80935">
        <w:t xml:space="preserve"> in converting data and information into a</w:t>
      </w:r>
      <w:r w:rsidR="00B3505C" w:rsidRPr="00E80935">
        <w:t xml:space="preserve">n output – decision, report, </w:t>
      </w:r>
      <w:r w:rsidR="009A5E7E" w:rsidRPr="00E80935">
        <w:t xml:space="preserve">contract award, etc. </w:t>
      </w:r>
    </w:p>
    <w:p w14:paraId="43A5E59A" w14:textId="28CEA73E" w:rsidR="00804A76" w:rsidRPr="00E80935" w:rsidRDefault="009A5E7E" w:rsidP="00B333E7">
      <w:r w:rsidRPr="00E80935">
        <w:t xml:space="preserve">This benefits </w:t>
      </w:r>
      <w:r w:rsidR="0050474B" w:rsidRPr="00E80935">
        <w:t>asset users, stakeholders</w:t>
      </w:r>
      <w:r w:rsidRPr="00E80935">
        <w:t xml:space="preserve"> within the organisation</w:t>
      </w:r>
      <w:r w:rsidR="0050474B" w:rsidRPr="00E80935">
        <w:t xml:space="preserve"> and the wider public.</w:t>
      </w:r>
    </w:p>
    <w:p w14:paraId="0B94F918" w14:textId="7B1714DC" w:rsidR="001035C3" w:rsidRPr="00E80935" w:rsidRDefault="001035C3" w:rsidP="00B333E7">
      <w:pPr>
        <w:pStyle w:val="Heading2"/>
      </w:pPr>
      <w:bookmarkStart w:id="4" w:name="_Toc29393370"/>
      <w:r w:rsidRPr="00E80935">
        <w:t>Purpose</w:t>
      </w:r>
      <w:bookmarkEnd w:id="4"/>
    </w:p>
    <w:p w14:paraId="6D24B4FB" w14:textId="0BDCB49B" w:rsidR="001035C3" w:rsidRPr="00E80935" w:rsidRDefault="00F6717C" w:rsidP="00B333E7">
      <w:r w:rsidRPr="00E80935">
        <w:t>This document will help you</w:t>
      </w:r>
      <w:r w:rsidR="001035C3" w:rsidRPr="00E80935">
        <w:t xml:space="preserve"> establish </w:t>
      </w:r>
      <w:r w:rsidR="00804A76" w:rsidRPr="00E80935">
        <w:t xml:space="preserve">a process to define and map </w:t>
      </w:r>
      <w:r w:rsidR="005F6F50" w:rsidRPr="00E80935">
        <w:t>your OIR</w:t>
      </w:r>
      <w:r w:rsidR="00804A76" w:rsidRPr="00E80935">
        <w:t xml:space="preserve">. </w:t>
      </w:r>
    </w:p>
    <w:p w14:paraId="670FA0C9" w14:textId="04F90D00" w:rsidR="00301F8C" w:rsidRPr="00E80935" w:rsidRDefault="005F6F50" w:rsidP="00B333E7">
      <w:r w:rsidRPr="00E80935">
        <w:t>An</w:t>
      </w:r>
      <w:r w:rsidR="001035C3" w:rsidRPr="00E80935">
        <w:t xml:space="preserve"> OIR </w:t>
      </w:r>
      <w:r w:rsidRPr="00E80935">
        <w:t xml:space="preserve">allows </w:t>
      </w:r>
      <w:r w:rsidR="001035C3" w:rsidRPr="00E80935">
        <w:t>departments and stakeholders to collaborate</w:t>
      </w:r>
      <w:r w:rsidR="00804A76" w:rsidRPr="00E80935">
        <w:t xml:space="preserve"> and understand where and how information is generated</w:t>
      </w:r>
      <w:r w:rsidRPr="00E80935">
        <w:t xml:space="preserve"> </w:t>
      </w:r>
      <w:r w:rsidR="00DF7E7C" w:rsidRPr="00E80935">
        <w:t xml:space="preserve">and </w:t>
      </w:r>
      <w:r w:rsidR="00804A76" w:rsidRPr="00E80935">
        <w:t>who is it shared with</w:t>
      </w:r>
      <w:r w:rsidR="00DF7E7C" w:rsidRPr="00E80935">
        <w:t>. It also aids in decision making and reporting</w:t>
      </w:r>
      <w:r w:rsidR="001035C3" w:rsidRPr="00E80935">
        <w:t>.</w:t>
      </w:r>
    </w:p>
    <w:p w14:paraId="3E4A0CA1" w14:textId="38C7732B" w:rsidR="0053185F" w:rsidRPr="00E80935" w:rsidRDefault="00DF7E7C" w:rsidP="00B333E7">
      <w:r w:rsidRPr="00E80935">
        <w:t>T</w:t>
      </w:r>
      <w:r w:rsidR="00C2381C" w:rsidRPr="00E80935">
        <w:t xml:space="preserve">he OIR is </w:t>
      </w:r>
      <w:r w:rsidRPr="00E80935">
        <w:t xml:space="preserve">a </w:t>
      </w:r>
      <w:r w:rsidR="00C2381C" w:rsidRPr="00E80935">
        <w:t>high</w:t>
      </w:r>
      <w:r w:rsidRPr="00E80935">
        <w:t>-</w:t>
      </w:r>
      <w:r w:rsidR="00C2381C" w:rsidRPr="00E80935">
        <w:t>level</w:t>
      </w:r>
      <w:r w:rsidRPr="00E80935">
        <w:t xml:space="preserve"> tool that integrates information across the organisation. </w:t>
      </w:r>
    </w:p>
    <w:p w14:paraId="343FED6B" w14:textId="569A166E" w:rsidR="001035C3" w:rsidRPr="00E80935" w:rsidRDefault="00F80B0D" w:rsidP="00B333E7">
      <w:r w:rsidRPr="00E80935">
        <w:t>The detail</w:t>
      </w:r>
      <w:r w:rsidR="004D13BF" w:rsidRPr="00E80935">
        <w:t xml:space="preserve">ed information requirements for </w:t>
      </w:r>
      <w:r w:rsidR="00DF7E7C" w:rsidRPr="00E80935">
        <w:t xml:space="preserve">an </w:t>
      </w:r>
      <w:r w:rsidR="004D13BF" w:rsidRPr="00E80935">
        <w:t xml:space="preserve">asset </w:t>
      </w:r>
      <w:r w:rsidR="00DF7E7C" w:rsidRPr="00E80935">
        <w:t xml:space="preserve">form the asset information requirements </w:t>
      </w:r>
      <w:r w:rsidR="0059071D" w:rsidRPr="00E80935">
        <w:t>(AIR).</w:t>
      </w:r>
    </w:p>
    <w:p w14:paraId="7C97FB31" w14:textId="3C12E6F4" w:rsidR="0053185F" w:rsidRPr="00E80935" w:rsidRDefault="0053185F" w:rsidP="00B333E7">
      <w:r w:rsidRPr="00E80935">
        <w:t xml:space="preserve">The </w:t>
      </w:r>
      <w:r w:rsidR="00DF7E7C" w:rsidRPr="00E80935">
        <w:t xml:space="preserve">exchange information requirements (EIR) are </w:t>
      </w:r>
      <w:r w:rsidRPr="00E80935">
        <w:t xml:space="preserve">detailed information </w:t>
      </w:r>
      <w:r w:rsidR="0059071D" w:rsidRPr="00E80935">
        <w:t>requirements</w:t>
      </w:r>
      <w:r w:rsidRPr="00E80935">
        <w:t xml:space="preserve"> to exchange information between the Appointing Party and the </w:t>
      </w:r>
      <w:r w:rsidR="00DF7E7C" w:rsidRPr="00E80935">
        <w:t>delivery team</w:t>
      </w:r>
      <w:r w:rsidR="0059071D" w:rsidRPr="00E80935">
        <w:t>.</w:t>
      </w:r>
    </w:p>
    <w:p w14:paraId="0D8689FE" w14:textId="17411674" w:rsidR="001035C3" w:rsidRPr="00E80935" w:rsidRDefault="001035C3" w:rsidP="00B333E7">
      <w:r w:rsidRPr="00E80935">
        <w:t xml:space="preserve">This document is not intended to provide guidance on the </w:t>
      </w:r>
      <w:r w:rsidR="00DF7E7C" w:rsidRPr="00E80935">
        <w:t xml:space="preserve">digital engineering </w:t>
      </w:r>
      <w:r w:rsidRPr="00E80935">
        <w:t xml:space="preserve">or </w:t>
      </w:r>
      <w:r w:rsidR="0059071D" w:rsidRPr="00E80935">
        <w:t xml:space="preserve">the </w:t>
      </w:r>
      <w:r w:rsidRPr="00E80935">
        <w:t xml:space="preserve">Victorian Digital Asset Strategy (VDAS) process. </w:t>
      </w:r>
      <w:r w:rsidR="00DF7E7C" w:rsidRPr="00E80935">
        <w:t>Further g</w:t>
      </w:r>
      <w:r w:rsidRPr="00E80935">
        <w:t>uidance can be found on the OPV website (</w:t>
      </w:r>
      <w:hyperlink r:id="rId30" w:history="1">
        <w:r w:rsidRPr="00E80935">
          <w:rPr>
            <w:rStyle w:val="Hyperlink"/>
          </w:rPr>
          <w:t>www.opv.vic.gov.au</w:t>
        </w:r>
      </w:hyperlink>
      <w:r w:rsidRPr="00E80935">
        <w:t xml:space="preserve">) </w:t>
      </w:r>
    </w:p>
    <w:p w14:paraId="01F24708" w14:textId="5BA0C614" w:rsidR="00804A76" w:rsidRPr="00E80935" w:rsidRDefault="00804A76" w:rsidP="00B333E7">
      <w:pPr>
        <w:pStyle w:val="Heading2"/>
      </w:pPr>
      <w:bookmarkStart w:id="5" w:name="_Toc29393371"/>
      <w:r w:rsidRPr="00E80935">
        <w:t>Background</w:t>
      </w:r>
      <w:bookmarkEnd w:id="5"/>
    </w:p>
    <w:p w14:paraId="631851E7" w14:textId="1BD873D6" w:rsidR="00C80C99" w:rsidRPr="00E80935" w:rsidRDefault="00C80C99" w:rsidP="00B333E7">
      <w:r w:rsidRPr="00E80935">
        <w:t xml:space="preserve">The OIR is established within the ISO 19650 series. It is the first of three major documents </w:t>
      </w:r>
      <w:r w:rsidR="0059071D" w:rsidRPr="00E80935">
        <w:t>(OIR, AIR, EIR)</w:t>
      </w:r>
      <w:r w:rsidRPr="00E80935">
        <w:t xml:space="preserve"> – all supported by </w:t>
      </w:r>
      <w:r w:rsidR="0059071D" w:rsidRPr="00E80935">
        <w:t xml:space="preserve">the </w:t>
      </w:r>
      <w:r w:rsidRPr="00E80935">
        <w:t xml:space="preserve">VDAS. </w:t>
      </w:r>
    </w:p>
    <w:p w14:paraId="434FD47B" w14:textId="624BC0DB" w:rsidR="007241DB" w:rsidRPr="00E80935" w:rsidRDefault="00C96DC5" w:rsidP="00B333E7">
      <w:r w:rsidRPr="00E80935">
        <w:t xml:space="preserve">The OIR </w:t>
      </w:r>
      <w:r w:rsidR="007241DB" w:rsidRPr="00E80935">
        <w:t xml:space="preserve">provides a synopsis </w:t>
      </w:r>
      <w:r w:rsidR="00DF7E7C" w:rsidRPr="00E80935">
        <w:t xml:space="preserve">of </w:t>
      </w:r>
      <w:r w:rsidR="007241DB" w:rsidRPr="00E80935">
        <w:t xml:space="preserve">how information and data </w:t>
      </w:r>
      <w:r w:rsidR="00DF7E7C" w:rsidRPr="00E80935">
        <w:t xml:space="preserve">are </w:t>
      </w:r>
      <w:r w:rsidR="007241DB" w:rsidRPr="00E80935">
        <w:t>generated, consumed</w:t>
      </w:r>
      <w:r w:rsidR="00DF7E7C" w:rsidRPr="00E80935">
        <w:t xml:space="preserve"> </w:t>
      </w:r>
      <w:r w:rsidR="007241DB" w:rsidRPr="00E80935">
        <w:t xml:space="preserve">and used within the organisation. </w:t>
      </w:r>
    </w:p>
    <w:p w14:paraId="739D2537" w14:textId="7F975FBB" w:rsidR="008009CD" w:rsidRPr="00E80935" w:rsidRDefault="008009CD" w:rsidP="00B333E7">
      <w:r w:rsidRPr="00E80935">
        <w:t xml:space="preserve">The OIR </w:t>
      </w:r>
      <w:r w:rsidR="00DF7E7C" w:rsidRPr="00E80935">
        <w:t>is</w:t>
      </w:r>
      <w:r w:rsidR="00C80C99" w:rsidRPr="00E80935">
        <w:t xml:space="preserve"> </w:t>
      </w:r>
      <w:r w:rsidR="00B43203" w:rsidRPr="00E80935">
        <w:t xml:space="preserve">a live document. It </w:t>
      </w:r>
      <w:r w:rsidR="00DF7E7C" w:rsidRPr="00E80935">
        <w:t>should be part of</w:t>
      </w:r>
      <w:r w:rsidR="00B43203" w:rsidRPr="00E80935">
        <w:t xml:space="preserve"> ongoing discussions </w:t>
      </w:r>
      <w:r w:rsidR="00DF7E7C" w:rsidRPr="00E80935">
        <w:t xml:space="preserve">about </w:t>
      </w:r>
      <w:r w:rsidR="00973721">
        <w:t xml:space="preserve">how </w:t>
      </w:r>
      <w:r w:rsidR="00B43203" w:rsidRPr="00E80935">
        <w:t xml:space="preserve">the organisation can </w:t>
      </w:r>
      <w:r w:rsidR="00384355" w:rsidRPr="00E80935">
        <w:t xml:space="preserve">improve </w:t>
      </w:r>
      <w:r w:rsidR="00C80C99" w:rsidRPr="00E80935">
        <w:t xml:space="preserve">information </w:t>
      </w:r>
      <w:r w:rsidR="00384355" w:rsidRPr="00E80935">
        <w:t>and data genera</w:t>
      </w:r>
      <w:r w:rsidR="00C80C99" w:rsidRPr="00E80935">
        <w:t>tion</w:t>
      </w:r>
      <w:r w:rsidR="00384355" w:rsidRPr="00E80935">
        <w:t>, consum</w:t>
      </w:r>
      <w:r w:rsidR="00C80C99" w:rsidRPr="00E80935">
        <w:t>ption</w:t>
      </w:r>
      <w:r w:rsidR="00384355" w:rsidRPr="00E80935">
        <w:t xml:space="preserve"> and </w:t>
      </w:r>
      <w:r w:rsidR="00C80C99" w:rsidRPr="00E80935">
        <w:t>usage</w:t>
      </w:r>
      <w:r w:rsidR="00DF7E7C" w:rsidRPr="00E80935">
        <w:t xml:space="preserve"> – termed information flow.</w:t>
      </w:r>
    </w:p>
    <w:p w14:paraId="51384715" w14:textId="77173AF7" w:rsidR="007241DB" w:rsidRPr="00E80935" w:rsidRDefault="007241DB" w:rsidP="00B333E7">
      <w:r w:rsidRPr="00E80935">
        <w:t xml:space="preserve">This set of requirements will feed into the </w:t>
      </w:r>
      <w:r w:rsidR="00DF7E7C" w:rsidRPr="00E80935">
        <w:t xml:space="preserve">asset information requirements </w:t>
      </w:r>
      <w:r w:rsidRPr="00E80935">
        <w:t xml:space="preserve">(AIR) document. </w:t>
      </w:r>
      <w:r w:rsidR="00DF7E7C" w:rsidRPr="00E80935">
        <w:t>Appendix 1 contains a</w:t>
      </w:r>
      <w:r w:rsidRPr="00E80935">
        <w:t>n AIR template.</w:t>
      </w:r>
    </w:p>
    <w:p w14:paraId="469BAEC2" w14:textId="0498B34B" w:rsidR="00804A76" w:rsidRPr="00E80935" w:rsidRDefault="00804A76" w:rsidP="00B333E7">
      <w:r w:rsidRPr="00E80935">
        <w:t>Information flow</w:t>
      </w:r>
      <w:r w:rsidR="00ED56AB" w:rsidRPr="00E80935">
        <w:t xml:space="preserve"> </w:t>
      </w:r>
      <w:r w:rsidRPr="00E80935">
        <w:t xml:space="preserve">can be simplified into three linear components: </w:t>
      </w:r>
    </w:p>
    <w:p w14:paraId="5D8C32CD" w14:textId="54B109D8" w:rsidR="00804A76" w:rsidRPr="00E80935" w:rsidRDefault="00804A76" w:rsidP="00B333E7">
      <w:pPr>
        <w:pStyle w:val="ListParagraph"/>
      </w:pPr>
      <w:r w:rsidRPr="00E80935">
        <w:rPr>
          <w:b/>
        </w:rPr>
        <w:t xml:space="preserve">Information and </w:t>
      </w:r>
      <w:r w:rsidR="00DF7E7C" w:rsidRPr="00E80935">
        <w:rPr>
          <w:b/>
        </w:rPr>
        <w:t>data inputs</w:t>
      </w:r>
      <w:r w:rsidRPr="00E80935">
        <w:rPr>
          <w:b/>
        </w:rPr>
        <w:t>:</w:t>
      </w:r>
      <w:r w:rsidRPr="00E80935">
        <w:t xml:space="preserve"> material, facts, news, intelligence, knowledge, raw data that forms the basis of processing and synthesis. These inputs can be sourced externally or internally to the organisation. They may also be new but could also be historical. These inputs form the basis for information processing and synthesis.</w:t>
      </w:r>
    </w:p>
    <w:p w14:paraId="2499B69C" w14:textId="69B95856" w:rsidR="00410381" w:rsidRPr="00E80935" w:rsidRDefault="00804A76" w:rsidP="00B333E7">
      <w:pPr>
        <w:pStyle w:val="ListParagraph"/>
      </w:pPr>
      <w:r w:rsidRPr="00E80935">
        <w:rPr>
          <w:b/>
        </w:rPr>
        <w:lastRenderedPageBreak/>
        <w:t xml:space="preserve">Information </w:t>
      </w:r>
      <w:r w:rsidR="00DF7E7C" w:rsidRPr="00E80935">
        <w:rPr>
          <w:b/>
        </w:rPr>
        <w:t>processing and synthesis</w:t>
      </w:r>
      <w:r w:rsidRPr="00E80935">
        <w:rPr>
          <w:b/>
        </w:rPr>
        <w:t>:</w:t>
      </w:r>
      <w:r w:rsidRPr="00E80935">
        <w:t xml:space="preserve"> The processes and approach to federate, refine and present information and data in a meaningful way. This component will include consolidation, review, analysis, assessment and deliberation. It is likely to involve more than one stakeholder and is</w:t>
      </w:r>
      <w:r w:rsidR="00627198">
        <w:t xml:space="preserve"> </w:t>
      </w:r>
      <w:r w:rsidRPr="00E80935">
        <w:t>achieved through sharing, meetings and discussion. The output of processing and synthesis component is information outputs.</w:t>
      </w:r>
    </w:p>
    <w:p w14:paraId="3595C3B7" w14:textId="77FEA650" w:rsidR="00804A76" w:rsidRPr="00E80935" w:rsidRDefault="00804A76" w:rsidP="00B333E7">
      <w:pPr>
        <w:pStyle w:val="ListParagraph"/>
      </w:pPr>
      <w:r w:rsidRPr="00E80935">
        <w:rPr>
          <w:b/>
        </w:rPr>
        <w:t xml:space="preserve">Information </w:t>
      </w:r>
      <w:r w:rsidR="00DF7E7C" w:rsidRPr="00E80935">
        <w:rPr>
          <w:b/>
        </w:rPr>
        <w:t>outputs</w:t>
      </w:r>
      <w:r w:rsidRPr="00E80935">
        <w:rPr>
          <w:b/>
        </w:rPr>
        <w:t>:</w:t>
      </w:r>
      <w:r w:rsidRPr="00E80935">
        <w:t xml:space="preserve"> The outcomes and yield of the information processing and synthesis. These include reports, decisions, choices, conclusions and deliverables.</w:t>
      </w:r>
    </w:p>
    <w:p w14:paraId="1F30C96E" w14:textId="77777777" w:rsidR="00CF16B6" w:rsidRPr="00E80935" w:rsidRDefault="00CF16B6" w:rsidP="00B333E7">
      <w:pPr>
        <w:sectPr w:rsidR="00CF16B6" w:rsidRPr="00E80935" w:rsidSect="002F7B17">
          <w:type w:val="continuous"/>
          <w:pgSz w:w="11906" w:h="16838" w:code="9"/>
          <w:pgMar w:top="3787" w:right="1152" w:bottom="1354" w:left="1152" w:header="288" w:footer="432" w:gutter="0"/>
          <w:cols w:num="2" w:space="708"/>
          <w:docGrid w:linePitch="360"/>
        </w:sectPr>
      </w:pPr>
    </w:p>
    <w:p w14:paraId="4D821839" w14:textId="37BE6B8D" w:rsidR="00804A76" w:rsidRPr="00E80935" w:rsidRDefault="00804A76" w:rsidP="00B333E7">
      <w:pPr>
        <w:spacing w:before="360"/>
      </w:pPr>
      <w:r w:rsidRPr="00E80935">
        <w:t>For a project team within an organisation</w:t>
      </w:r>
      <w:r w:rsidR="00507B93" w:rsidRPr="00E80935">
        <w:t>,</w:t>
      </w:r>
      <w:r w:rsidRPr="00E80935">
        <w:t xml:space="preserve"> information flow may look like the following:</w:t>
      </w:r>
    </w:p>
    <w:p w14:paraId="62C2215E" w14:textId="02152C4E" w:rsidR="00CF16B6" w:rsidRPr="00E80935" w:rsidRDefault="00DE7D0A" w:rsidP="00B333E7">
      <w:r w:rsidRPr="00DE7D0A">
        <w:drawing>
          <wp:inline distT="0" distB="0" distL="0" distR="0" wp14:anchorId="015159E6" wp14:editId="14978645">
            <wp:extent cx="3859618" cy="361198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4589" cy="3785091"/>
                    </a:xfrm>
                    <a:prstGeom prst="rect">
                      <a:avLst/>
                    </a:prstGeom>
                  </pic:spPr>
                </pic:pic>
              </a:graphicData>
            </a:graphic>
          </wp:inline>
        </w:drawing>
      </w:r>
    </w:p>
    <w:p w14:paraId="46CE8DAC" w14:textId="77777777" w:rsidR="002A0FAA" w:rsidRPr="00E80935" w:rsidRDefault="002A0FAA" w:rsidP="00B333E7"/>
    <w:p w14:paraId="3716B185" w14:textId="7CA50BC9" w:rsidR="00CF16B6" w:rsidRPr="00E80935" w:rsidRDefault="00CF16B6" w:rsidP="00B333E7">
      <w:pPr>
        <w:sectPr w:rsidR="00CF16B6" w:rsidRPr="00E80935" w:rsidSect="00CF16B6">
          <w:type w:val="continuous"/>
          <w:pgSz w:w="11906" w:h="16838" w:code="9"/>
          <w:pgMar w:top="3787" w:right="1152" w:bottom="1354" w:left="1152" w:header="288" w:footer="432" w:gutter="0"/>
          <w:cols w:space="708"/>
          <w:docGrid w:linePitch="360"/>
        </w:sectPr>
      </w:pPr>
    </w:p>
    <w:p w14:paraId="12E82D42" w14:textId="1BEB9097" w:rsidR="00804A76" w:rsidRPr="00E80935" w:rsidRDefault="00804A76" w:rsidP="00B333E7">
      <w:r w:rsidRPr="00E80935">
        <w:t xml:space="preserve">Organisations typically have more groups and stakeholders than just project </w:t>
      </w:r>
      <w:r w:rsidR="00DF7E7C" w:rsidRPr="00E80935">
        <w:t xml:space="preserve">delivery teams, and usually have more than </w:t>
      </w:r>
      <w:r w:rsidRPr="00E80935">
        <w:t xml:space="preserve">one project. </w:t>
      </w:r>
    </w:p>
    <w:p w14:paraId="701CFBB0" w14:textId="07F11363" w:rsidR="00804A76" w:rsidRPr="00E80935" w:rsidRDefault="00804A76" w:rsidP="00B333E7">
      <w:r w:rsidRPr="00E80935">
        <w:t>Thus, this exercise can be repeated for each business unit, group, or section within an organisation</w:t>
      </w:r>
      <w:r w:rsidR="00D87189" w:rsidRPr="00E80935">
        <w:t xml:space="preserve"> to form a whole view of the organisation</w:t>
      </w:r>
      <w:r w:rsidRPr="00E80935">
        <w:t xml:space="preserve">. </w:t>
      </w:r>
    </w:p>
    <w:p w14:paraId="22F0906A" w14:textId="48C26140" w:rsidR="00804A76" w:rsidRPr="00E80935" w:rsidRDefault="002A0FAA" w:rsidP="00DE7D0A">
      <w:r w:rsidRPr="00E80935">
        <w:br w:type="column"/>
      </w:r>
      <w:r w:rsidR="00804A76" w:rsidRPr="00E80935">
        <w:t>Examples include legal, procurement, executive leadership team, the board, the public, asset users, head contractors, project teams, maintenance, corporate risk, marketing and communications.</w:t>
      </w:r>
    </w:p>
    <w:p w14:paraId="3F314F2C" w14:textId="2A1CADD5" w:rsidR="002A164B" w:rsidRPr="00E80935" w:rsidRDefault="002A0FAA" w:rsidP="002A164B">
      <w:pPr>
        <w:sectPr w:rsidR="002A164B" w:rsidRPr="00E80935" w:rsidSect="002F7B17">
          <w:type w:val="continuous"/>
          <w:pgSz w:w="11906" w:h="16838" w:code="9"/>
          <w:pgMar w:top="3787" w:right="1152" w:bottom="1354" w:left="1152" w:header="288" w:footer="432" w:gutter="0"/>
          <w:cols w:num="2" w:space="708"/>
          <w:docGrid w:linePitch="360"/>
        </w:sectPr>
      </w:pPr>
      <w:r w:rsidRPr="00E80935">
        <w:br w:type="column"/>
      </w:r>
      <w:r w:rsidR="00804A76" w:rsidRPr="00E80935">
        <w:lastRenderedPageBreak/>
        <w:t>As part of the OIR template, organisations now have a best practice approach to establish these groups in a meaningful way and map information flow between the entities, as seen below.</w:t>
      </w:r>
    </w:p>
    <w:p w14:paraId="30EB8C48" w14:textId="0FD3E60B" w:rsidR="00804A76" w:rsidRPr="00E80935" w:rsidRDefault="00B5575C" w:rsidP="002A164B">
      <w:r w:rsidRPr="00B5575C">
        <w:rPr>
          <w:noProof/>
        </w:rPr>
        <w:drawing>
          <wp:inline distT="0" distB="0" distL="0" distR="0" wp14:anchorId="4F2CDAE2" wp14:editId="40092151">
            <wp:extent cx="5611049" cy="638922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3182" cy="6425815"/>
                    </a:xfrm>
                    <a:prstGeom prst="rect">
                      <a:avLst/>
                    </a:prstGeom>
                  </pic:spPr>
                </pic:pic>
              </a:graphicData>
            </a:graphic>
          </wp:inline>
        </w:drawing>
      </w:r>
    </w:p>
    <w:p w14:paraId="1EB6934D" w14:textId="77777777" w:rsidR="00F73EEF" w:rsidRPr="00E80935" w:rsidRDefault="00F73EEF" w:rsidP="00B333E7">
      <w:pPr>
        <w:pStyle w:val="Spacer"/>
      </w:pPr>
    </w:p>
    <w:p w14:paraId="00896A20" w14:textId="77777777" w:rsidR="002A0FAA" w:rsidRPr="00E80935" w:rsidRDefault="002A0FAA" w:rsidP="00B333E7">
      <w:pPr>
        <w:sectPr w:rsidR="002A0FAA" w:rsidRPr="00E80935" w:rsidSect="002A0FAA">
          <w:type w:val="continuous"/>
          <w:pgSz w:w="11906" w:h="16838" w:code="9"/>
          <w:pgMar w:top="3787" w:right="1152" w:bottom="1354" w:left="1152" w:header="288" w:footer="432" w:gutter="0"/>
          <w:cols w:space="708"/>
          <w:docGrid w:linePitch="360"/>
        </w:sectPr>
      </w:pPr>
    </w:p>
    <w:p w14:paraId="377F0B5D" w14:textId="53796CDF" w:rsidR="00804A76" w:rsidRPr="00E80935" w:rsidRDefault="00187E13" w:rsidP="00B333E7">
      <w:bookmarkStart w:id="6" w:name="_GoBack"/>
      <w:bookmarkEnd w:id="6"/>
      <w:r>
        <w:br/>
      </w:r>
      <w:r w:rsidR="00DF7E7C" w:rsidRPr="00E80935">
        <w:t>U</w:t>
      </w:r>
      <w:r w:rsidR="00804A76" w:rsidRPr="00E80935">
        <w:t>nderstanding how information originates, flows</w:t>
      </w:r>
      <w:r w:rsidR="00DF7E7C" w:rsidRPr="00E80935">
        <w:t xml:space="preserve"> and </w:t>
      </w:r>
      <w:r w:rsidR="00804A76" w:rsidRPr="00E80935">
        <w:t xml:space="preserve">then </w:t>
      </w:r>
      <w:r w:rsidR="00507B93" w:rsidRPr="00E80935">
        <w:t xml:space="preserve">provides </w:t>
      </w:r>
      <w:r w:rsidR="00804A76" w:rsidRPr="00E80935">
        <w:t xml:space="preserve">the basis </w:t>
      </w:r>
      <w:r w:rsidR="00507B93" w:rsidRPr="00E80935">
        <w:t xml:space="preserve">for </w:t>
      </w:r>
      <w:r w:rsidR="00804A76" w:rsidRPr="00E80935">
        <w:t>decision</w:t>
      </w:r>
      <w:r w:rsidR="00DF7E7C" w:rsidRPr="00E80935">
        <w:t xml:space="preserve">s </w:t>
      </w:r>
      <w:r w:rsidR="00804A76" w:rsidRPr="00E80935">
        <w:t xml:space="preserve">within the organisation </w:t>
      </w:r>
      <w:r w:rsidR="00507B93" w:rsidRPr="00E80935">
        <w:t>can give an indication of an organisation’s efficiency.</w:t>
      </w:r>
    </w:p>
    <w:p w14:paraId="1FE3D30B" w14:textId="4BA05BC4" w:rsidR="00B83D52" w:rsidRPr="00E80935" w:rsidRDefault="00804A76" w:rsidP="00B333E7">
      <w:r w:rsidRPr="00E80935">
        <w:t>This OIR template will assist organisations in understanding these three components and moving towards digital asset information management best practice</w:t>
      </w:r>
      <w:r w:rsidR="002473B0" w:rsidRPr="00E80935">
        <w:t xml:space="preserve"> in line with the VDAS and ISO19650</w:t>
      </w:r>
      <w:r w:rsidRPr="00E80935">
        <w:t>.</w:t>
      </w:r>
    </w:p>
    <w:p w14:paraId="68AFD0B1" w14:textId="3646CCE8" w:rsidR="00783ECE" w:rsidRPr="00E80935" w:rsidRDefault="00783ECE" w:rsidP="00B333E7">
      <w:pPr>
        <w:pStyle w:val="Heading2"/>
      </w:pPr>
      <w:bookmarkStart w:id="7" w:name="_Toc23149816"/>
      <w:bookmarkStart w:id="8" w:name="_Toc29393372"/>
      <w:r w:rsidRPr="00E80935">
        <w:t>Audience</w:t>
      </w:r>
      <w:bookmarkEnd w:id="7"/>
      <w:bookmarkEnd w:id="8"/>
    </w:p>
    <w:p w14:paraId="5ACAE598" w14:textId="7E66804B" w:rsidR="00AF2DFC" w:rsidRPr="00E80935" w:rsidRDefault="00AF2DFC" w:rsidP="00B333E7">
      <w:r w:rsidRPr="00E80935">
        <w:t>The audience for this document is:</w:t>
      </w:r>
    </w:p>
    <w:p w14:paraId="7C8F55BB" w14:textId="3FE4FEA6" w:rsidR="001F4C22" w:rsidRPr="00E80935" w:rsidRDefault="00625340" w:rsidP="00B333E7">
      <w:pPr>
        <w:pStyle w:val="ListBullet"/>
      </w:pPr>
      <w:r w:rsidRPr="00E80935">
        <w:t xml:space="preserve">executive </w:t>
      </w:r>
      <w:r w:rsidR="001F4C22" w:rsidRPr="00E80935">
        <w:t>management;</w:t>
      </w:r>
    </w:p>
    <w:p w14:paraId="3D2C93B7" w14:textId="4F09EE16" w:rsidR="001F4C22" w:rsidRPr="00E80935" w:rsidRDefault="00625340" w:rsidP="00B333E7">
      <w:pPr>
        <w:pStyle w:val="ListBullet"/>
      </w:pPr>
      <w:r w:rsidRPr="00E80935">
        <w:t xml:space="preserve">asset </w:t>
      </w:r>
      <w:r w:rsidR="001F4C22" w:rsidRPr="00E80935">
        <w:t>owners: Victorian government departments, Victorian government agencies, or those representing their best interests;</w:t>
      </w:r>
    </w:p>
    <w:p w14:paraId="0D4C5B01" w14:textId="09509254" w:rsidR="001F4C22" w:rsidRPr="00E80935" w:rsidRDefault="00625340" w:rsidP="00B333E7">
      <w:pPr>
        <w:pStyle w:val="ListBullet"/>
      </w:pPr>
      <w:r w:rsidRPr="00E80935">
        <w:t xml:space="preserve">client-side asset </w:t>
      </w:r>
      <w:r w:rsidR="001F4C22" w:rsidRPr="00E80935">
        <w:t xml:space="preserve">management professionals, including those responsible for asset-level decisions; </w:t>
      </w:r>
    </w:p>
    <w:p w14:paraId="454BE8D7" w14:textId="08315C07" w:rsidR="001F4C22" w:rsidRPr="00E80935" w:rsidRDefault="00625340" w:rsidP="00B333E7">
      <w:pPr>
        <w:pStyle w:val="ListBullet"/>
      </w:pPr>
      <w:r w:rsidRPr="00E80935">
        <w:t xml:space="preserve">client-side project </w:t>
      </w:r>
      <w:r w:rsidR="001F4C22" w:rsidRPr="00E80935">
        <w:t>delivery professionals, such as engineers, constructors, commissioners</w:t>
      </w:r>
      <w:r w:rsidR="009A4C18" w:rsidRPr="00E80935">
        <w:t>; and</w:t>
      </w:r>
    </w:p>
    <w:p w14:paraId="3276CA67" w14:textId="4AFF9C48" w:rsidR="009A4C18" w:rsidRPr="00E80935" w:rsidRDefault="00625340" w:rsidP="00B333E7">
      <w:pPr>
        <w:pStyle w:val="ListBullet"/>
      </w:pPr>
      <w:r w:rsidRPr="00E80935">
        <w:t>client-side technology, finance and customer-</w:t>
      </w:r>
      <w:r w:rsidR="009A4C18" w:rsidRPr="00E80935">
        <w:t>focused departments.</w:t>
      </w:r>
    </w:p>
    <w:p w14:paraId="7D688E24" w14:textId="1693698A" w:rsidR="001035C3" w:rsidRPr="00E80935" w:rsidRDefault="00187E13" w:rsidP="008C67A6">
      <w:pPr>
        <w:pStyle w:val="Heading3"/>
      </w:pPr>
      <w:r>
        <w:br w:type="column"/>
      </w:r>
      <w:r w:rsidR="001035C3" w:rsidRPr="00E80935">
        <w:t xml:space="preserve">Conditions of </w:t>
      </w:r>
      <w:r w:rsidR="00B83D52" w:rsidRPr="00E80935">
        <w:t>u</w:t>
      </w:r>
      <w:r w:rsidR="001035C3" w:rsidRPr="00E80935">
        <w:t>sing the template</w:t>
      </w:r>
    </w:p>
    <w:p w14:paraId="2F21F61D" w14:textId="24A32C0C" w:rsidR="001035C3" w:rsidRPr="00E80935" w:rsidRDefault="001035C3" w:rsidP="00B333E7">
      <w:r w:rsidRPr="00E80935">
        <w:t>Each project, asset, department</w:t>
      </w:r>
      <w:r w:rsidR="003C39FB">
        <w:t xml:space="preserve"> or</w:t>
      </w:r>
      <w:r w:rsidRPr="00E80935">
        <w:t xml:space="preserve"> organisation is different, with every project acting as response to a unique organisational need. </w:t>
      </w:r>
    </w:p>
    <w:p w14:paraId="674D0743" w14:textId="7F428FF9" w:rsidR="001D638A" w:rsidRPr="00E80935" w:rsidRDefault="001035C3" w:rsidP="00B333E7">
      <w:r w:rsidRPr="00E80935">
        <w:t xml:space="preserve">As a result, no </w:t>
      </w:r>
      <w:r w:rsidR="00625340" w:rsidRPr="00E80935">
        <w:t xml:space="preserve">single </w:t>
      </w:r>
      <w:r w:rsidRPr="00E80935">
        <w:t xml:space="preserve">template will be equally applicable in all these circumstances. </w:t>
      </w:r>
    </w:p>
    <w:p w14:paraId="44EB73E7" w14:textId="1022FE79" w:rsidR="001035C3" w:rsidRPr="00E80935" w:rsidRDefault="001035C3" w:rsidP="00B333E7">
      <w:r w:rsidRPr="00E80935">
        <w:t xml:space="preserve">It remains the responsibility of the document author to interpret and validate what the project, asset, department and organisation is seeking to achieve, and </w:t>
      </w:r>
      <w:r w:rsidR="00625340" w:rsidRPr="00E80935">
        <w:t xml:space="preserve">to </w:t>
      </w:r>
      <w:r w:rsidRPr="00E80935">
        <w:t xml:space="preserve">compose a document that responds to that </w:t>
      </w:r>
      <w:r w:rsidR="009A4C18" w:rsidRPr="00E80935">
        <w:t xml:space="preserve">organisational </w:t>
      </w:r>
      <w:r w:rsidRPr="00E80935">
        <w:t xml:space="preserve">need accordingly. This template is a tool that can assist with that process. </w:t>
      </w:r>
    </w:p>
    <w:p w14:paraId="4EC9DE92" w14:textId="73ADA930" w:rsidR="00AF01F8" w:rsidRDefault="001035C3" w:rsidP="00AF01F8">
      <w:r w:rsidRPr="00E80935">
        <w:t xml:space="preserve">The document should be read in conjunction with other VDAS documents addressing the </w:t>
      </w:r>
      <w:r w:rsidR="00625340" w:rsidRPr="00E80935">
        <w:t xml:space="preserve">digital engineering </w:t>
      </w:r>
      <w:r w:rsidRPr="00E80935">
        <w:t>process.</w:t>
      </w:r>
    </w:p>
    <w:p w14:paraId="684087F4" w14:textId="77777777" w:rsidR="00AF01F8" w:rsidRPr="00AF01F8" w:rsidRDefault="00AF01F8" w:rsidP="00AF01F8"/>
    <w:p w14:paraId="316C720A" w14:textId="77777777" w:rsidR="00AF01F8" w:rsidRPr="00820084" w:rsidRDefault="00AF01F8" w:rsidP="00AF01F8">
      <w:pPr>
        <w:pStyle w:val="Instructions"/>
        <w:rPr>
          <w:rFonts w:eastAsia="VIC"/>
          <w:b/>
        </w:rPr>
      </w:pPr>
      <w:r w:rsidRPr="00820084">
        <w:rPr>
          <w:rFonts w:eastAsia="VIC"/>
          <w:b/>
        </w:rPr>
        <w:t>How to use this template:</w:t>
      </w:r>
    </w:p>
    <w:p w14:paraId="285FABCC" w14:textId="75BAD9CB" w:rsidR="00AF01F8" w:rsidRPr="00820084" w:rsidRDefault="00AF01F8" w:rsidP="00AF01F8">
      <w:pPr>
        <w:pStyle w:val="Instructions"/>
        <w:rPr>
          <w:rFonts w:eastAsia="VIC"/>
        </w:rPr>
      </w:pPr>
      <w:r w:rsidRPr="00820084">
        <w:rPr>
          <w:rFonts w:eastAsia="VIC"/>
        </w:rPr>
        <w:t xml:space="preserve">This template has instructional text directed at the Appointing Party. It is the obligation of the Appointing Party to fill this out and apply it in the context of the project, the AIR and the OIR. </w:t>
      </w:r>
    </w:p>
    <w:p w14:paraId="4F7A0CF6" w14:textId="67B6117D" w:rsidR="00B333E7" w:rsidRPr="00E80935" w:rsidRDefault="00B333E7" w:rsidP="00B333E7"/>
    <w:p w14:paraId="5FAD90A8" w14:textId="1850086B" w:rsidR="00B6466C" w:rsidRPr="00E80935" w:rsidRDefault="00B6466C" w:rsidP="00B333E7"/>
    <w:p w14:paraId="267B43E2" w14:textId="77777777" w:rsidR="00F73EEF" w:rsidRPr="00E80935" w:rsidRDefault="00F73EEF" w:rsidP="00B333E7">
      <w:pPr>
        <w:sectPr w:rsidR="00F73EEF" w:rsidRPr="00E80935" w:rsidSect="002F7B17">
          <w:type w:val="continuous"/>
          <w:pgSz w:w="11906" w:h="16838" w:code="9"/>
          <w:pgMar w:top="3787" w:right="1152" w:bottom="1354" w:left="1152" w:header="288" w:footer="432" w:gutter="0"/>
          <w:cols w:num="2" w:space="708"/>
          <w:docGrid w:linePitch="360"/>
        </w:sectPr>
      </w:pPr>
      <w:bookmarkStart w:id="9" w:name="_Toc23149818"/>
      <w:bookmarkStart w:id="10" w:name="_Toc10207983"/>
    </w:p>
    <w:p w14:paraId="18E53F5F" w14:textId="5E1D560E" w:rsidR="00954A4A" w:rsidRPr="00E80935" w:rsidRDefault="00410381" w:rsidP="00AB5853">
      <w:pPr>
        <w:pStyle w:val="Heading1"/>
      </w:pPr>
      <w:bookmarkStart w:id="11" w:name="_Toc29393373"/>
      <w:r w:rsidRPr="00E80935">
        <w:lastRenderedPageBreak/>
        <w:t>Organisational</w:t>
      </w:r>
      <w:r w:rsidR="00625340" w:rsidRPr="00E80935">
        <w:t xml:space="preserve"> information requirements</w:t>
      </w:r>
      <w:bookmarkEnd w:id="9"/>
      <w:bookmarkEnd w:id="11"/>
    </w:p>
    <w:p w14:paraId="7B924419" w14:textId="77777777" w:rsidR="00AB5853" w:rsidRPr="00E80935" w:rsidRDefault="00AB5853" w:rsidP="00AB5853">
      <w:pPr>
        <w:pStyle w:val="Heading2"/>
        <w:sectPr w:rsidR="00AB5853" w:rsidRPr="00E80935" w:rsidSect="00AB5853">
          <w:pgSz w:w="11906" w:h="16838" w:code="9"/>
          <w:pgMar w:top="994" w:right="1152" w:bottom="1354" w:left="1152" w:header="288" w:footer="432" w:gutter="0"/>
          <w:cols w:space="708"/>
          <w:docGrid w:linePitch="360"/>
        </w:sectPr>
      </w:pPr>
      <w:bookmarkStart w:id="12" w:name="_Toc23149819"/>
    </w:p>
    <w:p w14:paraId="2DBCD2C4" w14:textId="44E0B526" w:rsidR="00954A4A" w:rsidRPr="00E80935" w:rsidRDefault="00410381" w:rsidP="00AB5853">
      <w:pPr>
        <w:pStyle w:val="Heading2"/>
      </w:pPr>
      <w:bookmarkStart w:id="13" w:name="_Toc29393374"/>
      <w:r w:rsidRPr="00E80935">
        <w:t xml:space="preserve">Section 1: Organisational </w:t>
      </w:r>
      <w:bookmarkEnd w:id="12"/>
      <w:r w:rsidR="00625340" w:rsidRPr="00E80935">
        <w:t>information</w:t>
      </w:r>
      <w:bookmarkEnd w:id="13"/>
      <w:r w:rsidR="00625340" w:rsidRPr="00E80935">
        <w:t xml:space="preserve"> </w:t>
      </w:r>
    </w:p>
    <w:p w14:paraId="19A5EE12" w14:textId="0C1EBEE0" w:rsidR="00827F7F" w:rsidRPr="00E80935" w:rsidRDefault="00827F7F" w:rsidP="00744C7F">
      <w:pPr>
        <w:pStyle w:val="Instructions"/>
      </w:pPr>
      <w:r w:rsidRPr="00E80935">
        <w:t>This section should be updated to reflect the characteristics of the organisation. Additional information can be added as needed.</w:t>
      </w:r>
    </w:p>
    <w:tbl>
      <w:tblPr>
        <w:tblStyle w:val="DTFtexttable"/>
        <w:tblW w:w="9720" w:type="dxa"/>
        <w:tblLayout w:type="fixed"/>
        <w:tblLook w:val="04A0" w:firstRow="1" w:lastRow="0" w:firstColumn="1" w:lastColumn="0" w:noHBand="0" w:noVBand="1"/>
      </w:tblPr>
      <w:tblGrid>
        <w:gridCol w:w="2332"/>
        <w:gridCol w:w="7388"/>
      </w:tblGrid>
      <w:tr w:rsidR="00954A4A" w:rsidRPr="00E80935" w14:paraId="37CAC0D9" w14:textId="77777777" w:rsidTr="00F92A5A">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9720" w:type="dxa"/>
            <w:gridSpan w:val="2"/>
          </w:tcPr>
          <w:p w14:paraId="3FEE65F8" w14:textId="2FC922ED" w:rsidR="00954A4A" w:rsidRPr="00E80935" w:rsidRDefault="00FE4854" w:rsidP="000D5243">
            <w:pPr>
              <w:pStyle w:val="Tableheader"/>
            </w:pPr>
            <w:r w:rsidRPr="00E80935">
              <w:t>Organisation</w:t>
            </w:r>
            <w:r w:rsidR="00954A4A" w:rsidRPr="00E80935">
              <w:t xml:space="preserve"> </w:t>
            </w:r>
            <w:r w:rsidR="00625340" w:rsidRPr="00E80935">
              <w:t>details</w:t>
            </w:r>
          </w:p>
        </w:tc>
      </w:tr>
      <w:tr w:rsidR="00821C3C" w:rsidRPr="00E80935" w14:paraId="2BE04C82" w14:textId="77777777" w:rsidTr="000D5243">
        <w:trPr>
          <w:trHeight w:val="60"/>
        </w:trPr>
        <w:tc>
          <w:tcPr>
            <w:cnfStyle w:val="001000000000" w:firstRow="0" w:lastRow="0" w:firstColumn="1" w:lastColumn="0" w:oddVBand="0" w:evenVBand="0" w:oddHBand="0" w:evenHBand="0" w:firstRowFirstColumn="0" w:firstRowLastColumn="0" w:lastRowFirstColumn="0" w:lastRowLastColumn="0"/>
            <w:tcW w:w="2332" w:type="dxa"/>
          </w:tcPr>
          <w:p w14:paraId="785511EE" w14:textId="0864B9FB" w:rsidR="00954A4A" w:rsidRPr="00E80935" w:rsidRDefault="00954A4A" w:rsidP="00622FA9">
            <w:pPr>
              <w:pStyle w:val="Tabletext"/>
            </w:pPr>
            <w:r w:rsidRPr="00E80935">
              <w:t>Name</w:t>
            </w:r>
          </w:p>
        </w:tc>
        <w:tc>
          <w:tcPr>
            <w:tcW w:w="7388" w:type="dxa"/>
          </w:tcPr>
          <w:p w14:paraId="729DD424" w14:textId="77777777" w:rsidR="00954A4A" w:rsidRPr="00E80935" w:rsidRDefault="00954A4A" w:rsidP="00622FA9">
            <w:pPr>
              <w:pStyle w:val="Tabletext"/>
              <w:cnfStyle w:val="000000000000" w:firstRow="0" w:lastRow="0" w:firstColumn="0" w:lastColumn="0" w:oddVBand="0" w:evenVBand="0" w:oddHBand="0" w:evenHBand="0" w:firstRowFirstColumn="0" w:firstRowLastColumn="0" w:lastRowFirstColumn="0" w:lastRowLastColumn="0"/>
            </w:pPr>
          </w:p>
        </w:tc>
      </w:tr>
      <w:tr w:rsidR="00821C3C" w:rsidRPr="00E80935" w14:paraId="5BEF7CFD"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56E3F290" w14:textId="1B1A4867" w:rsidR="00954A4A" w:rsidRPr="00E80935" w:rsidRDefault="00954A4A" w:rsidP="00622FA9">
            <w:pPr>
              <w:pStyle w:val="Tabletext"/>
            </w:pPr>
            <w:r w:rsidRPr="00E80935">
              <w:t>Location</w:t>
            </w:r>
            <w:r w:rsidR="00FE4854" w:rsidRPr="00E80935">
              <w:t>(s)</w:t>
            </w:r>
            <w:r w:rsidRPr="00E80935">
              <w:br/>
              <w:t>(</w:t>
            </w:r>
            <w:proofErr w:type="spellStart"/>
            <w:r w:rsidRPr="00E80935">
              <w:t>lat</w:t>
            </w:r>
            <w:proofErr w:type="spellEnd"/>
            <w:r w:rsidRPr="00E80935">
              <w:t>/long)</w:t>
            </w:r>
          </w:p>
        </w:tc>
        <w:tc>
          <w:tcPr>
            <w:tcW w:w="7388" w:type="dxa"/>
          </w:tcPr>
          <w:p w14:paraId="086922ED" w14:textId="1A6C2E98"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r w:rsidRPr="00E80935">
              <w:t>Head Office and Operations</w:t>
            </w:r>
          </w:p>
          <w:p w14:paraId="01DD6844" w14:textId="77777777" w:rsidR="00954A4A" w:rsidRPr="00E80935" w:rsidRDefault="00954A4A" w:rsidP="00622FA9">
            <w:pPr>
              <w:pStyle w:val="Tabletext"/>
              <w:cnfStyle w:val="000000000000" w:firstRow="0" w:lastRow="0" w:firstColumn="0" w:lastColumn="0" w:oddVBand="0" w:evenVBand="0" w:oddHBand="0" w:evenHBand="0" w:firstRowFirstColumn="0" w:firstRowLastColumn="0" w:lastRowFirstColumn="0" w:lastRowLastColumn="0"/>
            </w:pPr>
            <w:r w:rsidRPr="00E80935">
              <w:t>&lt;Lat&gt; -37.8142</w:t>
            </w:r>
          </w:p>
          <w:p w14:paraId="6F070D34" w14:textId="77777777" w:rsidR="00954A4A" w:rsidRPr="00E80935" w:rsidRDefault="00954A4A"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 &lt;Long</w:t>
            </w:r>
            <w:proofErr w:type="gramStart"/>
            <w:r w:rsidRPr="00E80935">
              <w:t>&gt;  144.9632</w:t>
            </w:r>
            <w:proofErr w:type="gramEnd"/>
          </w:p>
          <w:p w14:paraId="7C927507" w14:textId="2D485465"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p>
          <w:p w14:paraId="19A0988A" w14:textId="3D54C4DE"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Maintenance </w:t>
            </w:r>
            <w:r w:rsidR="00507B93" w:rsidRPr="00E80935">
              <w:t>facility</w:t>
            </w:r>
          </w:p>
          <w:p w14:paraId="5556BF2B" w14:textId="1034F0D9"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&lt;Lat&gt; </w:t>
            </w:r>
          </w:p>
          <w:p w14:paraId="25F5A609" w14:textId="00A0358B"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&lt;Long&gt;  </w:t>
            </w:r>
          </w:p>
        </w:tc>
      </w:tr>
    </w:tbl>
    <w:p w14:paraId="6544E383" w14:textId="77777777" w:rsidR="00954A4A" w:rsidRPr="00E80935" w:rsidRDefault="00954A4A" w:rsidP="00F92A5A"/>
    <w:tbl>
      <w:tblPr>
        <w:tblStyle w:val="DTFtexttable"/>
        <w:tblW w:w="9720" w:type="dxa"/>
        <w:tblLayout w:type="fixed"/>
        <w:tblLook w:val="04A0" w:firstRow="1" w:lastRow="0" w:firstColumn="1" w:lastColumn="0" w:noHBand="0" w:noVBand="1"/>
      </w:tblPr>
      <w:tblGrid>
        <w:gridCol w:w="2332"/>
        <w:gridCol w:w="7388"/>
      </w:tblGrid>
      <w:tr w:rsidR="00954A4A" w:rsidRPr="00E80935" w14:paraId="03D66EC5" w14:textId="77777777" w:rsidTr="00F92A5A">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9720" w:type="dxa"/>
            <w:gridSpan w:val="2"/>
          </w:tcPr>
          <w:p w14:paraId="1ED8F25C" w14:textId="524D9E63" w:rsidR="00954A4A" w:rsidRPr="00E80935" w:rsidRDefault="00954A4A" w:rsidP="000D5243">
            <w:pPr>
              <w:pStyle w:val="Tableheader"/>
            </w:pPr>
            <w:r w:rsidRPr="00E80935">
              <w:t xml:space="preserve">Contact </w:t>
            </w:r>
            <w:r w:rsidR="00625340" w:rsidRPr="00E80935">
              <w:t>details</w:t>
            </w:r>
          </w:p>
        </w:tc>
      </w:tr>
      <w:tr w:rsidR="00821C3C" w:rsidRPr="00E80935" w14:paraId="5B9FD362"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546429A5" w14:textId="7B3B402C" w:rsidR="00954A4A" w:rsidRPr="00E80935" w:rsidRDefault="00827F7F" w:rsidP="00622FA9">
            <w:pPr>
              <w:pStyle w:val="Tabletext"/>
            </w:pPr>
            <w:r w:rsidRPr="00E80935">
              <w:t>VDAS Champion</w:t>
            </w:r>
          </w:p>
        </w:tc>
        <w:tc>
          <w:tcPr>
            <w:tcW w:w="7388" w:type="dxa"/>
          </w:tcPr>
          <w:p w14:paraId="219E93FB" w14:textId="77777777" w:rsidR="00954A4A" w:rsidRPr="00E80935" w:rsidRDefault="00954A4A" w:rsidP="00622FA9">
            <w:pPr>
              <w:pStyle w:val="Tabletext"/>
              <w:cnfStyle w:val="000000000000" w:firstRow="0" w:lastRow="0" w:firstColumn="0" w:lastColumn="0" w:oddVBand="0" w:evenVBand="0" w:oddHBand="0" w:evenHBand="0" w:firstRowFirstColumn="0" w:firstRowLastColumn="0" w:lastRowFirstColumn="0" w:lastRowLastColumn="0"/>
            </w:pPr>
            <w:r w:rsidRPr="00E80935">
              <w:t>&lt;Name&gt; &lt;Phone&gt; &lt;Email&gt;</w:t>
            </w:r>
          </w:p>
        </w:tc>
      </w:tr>
      <w:tr w:rsidR="00821C3C" w:rsidRPr="00E80935" w14:paraId="785EC4EC"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1D7D3038" w14:textId="5E98AD39" w:rsidR="00954A4A" w:rsidRPr="00E80935" w:rsidRDefault="00827F7F" w:rsidP="00622FA9">
            <w:pPr>
              <w:pStyle w:val="Tabletext"/>
            </w:pPr>
            <w:r w:rsidRPr="00E80935">
              <w:t>Chief Information Officer</w:t>
            </w:r>
          </w:p>
        </w:tc>
        <w:tc>
          <w:tcPr>
            <w:tcW w:w="7388" w:type="dxa"/>
          </w:tcPr>
          <w:p w14:paraId="66AF911C" w14:textId="77777777" w:rsidR="00954A4A" w:rsidRPr="00E80935" w:rsidRDefault="00954A4A" w:rsidP="00622FA9">
            <w:pPr>
              <w:pStyle w:val="Tabletext"/>
              <w:cnfStyle w:val="000000000000" w:firstRow="0" w:lastRow="0" w:firstColumn="0" w:lastColumn="0" w:oddVBand="0" w:evenVBand="0" w:oddHBand="0" w:evenHBand="0" w:firstRowFirstColumn="0" w:firstRowLastColumn="0" w:lastRowFirstColumn="0" w:lastRowLastColumn="0"/>
            </w:pPr>
            <w:r w:rsidRPr="00E80935">
              <w:t>&lt;Name&gt; &lt;Phone&gt; &lt;Email&gt;</w:t>
            </w:r>
          </w:p>
        </w:tc>
      </w:tr>
    </w:tbl>
    <w:p w14:paraId="7825BCB4" w14:textId="77777777" w:rsidR="00954A4A" w:rsidRPr="00E80935" w:rsidRDefault="00954A4A" w:rsidP="00F92A5A"/>
    <w:tbl>
      <w:tblPr>
        <w:tblStyle w:val="DTFtexttable"/>
        <w:tblW w:w="9630" w:type="dxa"/>
        <w:tblLayout w:type="fixed"/>
        <w:tblLook w:val="04A0" w:firstRow="1" w:lastRow="0" w:firstColumn="1" w:lastColumn="0" w:noHBand="0" w:noVBand="1"/>
      </w:tblPr>
      <w:tblGrid>
        <w:gridCol w:w="2332"/>
        <w:gridCol w:w="7298"/>
      </w:tblGrid>
      <w:tr w:rsidR="00827F7F" w:rsidRPr="00E80935" w14:paraId="5CB2C3CD" w14:textId="77777777" w:rsidTr="000D5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2" w:type="dxa"/>
          </w:tcPr>
          <w:p w14:paraId="7BBC2D95" w14:textId="06C20FF7" w:rsidR="00827F7F" w:rsidRPr="00E80935" w:rsidRDefault="00827F7F" w:rsidP="000D5243">
            <w:pPr>
              <w:pStyle w:val="Tableheader"/>
            </w:pPr>
            <w:r w:rsidRPr="00E80935">
              <w:t xml:space="preserve">Date of </w:t>
            </w:r>
            <w:r w:rsidR="00625340" w:rsidRPr="00E80935">
              <w:t>a</w:t>
            </w:r>
            <w:r w:rsidRPr="00E80935">
              <w:t>ssessment</w:t>
            </w:r>
          </w:p>
        </w:tc>
        <w:tc>
          <w:tcPr>
            <w:tcW w:w="7298" w:type="dxa"/>
          </w:tcPr>
          <w:p w14:paraId="7D2DAF80" w14:textId="77777777" w:rsidR="00827F7F" w:rsidRPr="00E80935" w:rsidRDefault="00827F7F" w:rsidP="000D5243">
            <w:pPr>
              <w:pStyle w:val="Tableheader"/>
              <w:cnfStyle w:val="100000000000" w:firstRow="1" w:lastRow="0" w:firstColumn="0" w:lastColumn="0" w:oddVBand="0" w:evenVBand="0" w:oddHBand="0" w:evenHBand="0" w:firstRowFirstColumn="0" w:firstRowLastColumn="0" w:lastRowFirstColumn="0" w:lastRowLastColumn="0"/>
            </w:pPr>
            <w:r w:rsidRPr="00E80935">
              <w:t>DD/MM/YYY</w:t>
            </w:r>
          </w:p>
        </w:tc>
      </w:tr>
      <w:tr w:rsidR="00FE4854" w:rsidRPr="00E80935" w14:paraId="041FA066"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001A0EDC" w14:textId="5DEB1B98" w:rsidR="00FE4854" w:rsidRPr="00E80935" w:rsidRDefault="00FE4854" w:rsidP="00622FA9">
            <w:pPr>
              <w:pStyle w:val="Tabletext"/>
            </w:pPr>
            <w:r w:rsidRPr="00E80935">
              <w:t>Date</w:t>
            </w:r>
            <w:r w:rsidR="00827F7F" w:rsidRPr="00E80935">
              <w:t xml:space="preserve"> of </w:t>
            </w:r>
            <w:r w:rsidR="00625340" w:rsidRPr="00E80935">
              <w:t>issue</w:t>
            </w:r>
          </w:p>
        </w:tc>
        <w:tc>
          <w:tcPr>
            <w:tcW w:w="7298" w:type="dxa"/>
          </w:tcPr>
          <w:p w14:paraId="02B8BC62" w14:textId="54947128" w:rsidR="00FE4854" w:rsidRPr="00E80935" w:rsidRDefault="00FE4854" w:rsidP="00622FA9">
            <w:pPr>
              <w:pStyle w:val="Tabletext"/>
              <w:cnfStyle w:val="000000000000" w:firstRow="0" w:lastRow="0" w:firstColumn="0" w:lastColumn="0" w:oddVBand="0" w:evenVBand="0" w:oddHBand="0" w:evenHBand="0" w:firstRowFirstColumn="0" w:firstRowLastColumn="0" w:lastRowFirstColumn="0" w:lastRowLastColumn="0"/>
            </w:pPr>
            <w:r w:rsidRPr="00E80935">
              <w:t>DD/MM/YYY</w:t>
            </w:r>
          </w:p>
        </w:tc>
      </w:tr>
      <w:tr w:rsidR="00FE4854" w:rsidRPr="00E80935" w14:paraId="7E86A21B"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14E5BF1D" w14:textId="12DFD36C" w:rsidR="00FE4854" w:rsidRPr="00E80935" w:rsidRDefault="00827F7F" w:rsidP="00622FA9">
            <w:pPr>
              <w:pStyle w:val="Tabletext"/>
            </w:pPr>
            <w:r w:rsidRPr="00E80935">
              <w:t>Comments</w:t>
            </w:r>
          </w:p>
        </w:tc>
        <w:tc>
          <w:tcPr>
            <w:tcW w:w="7298" w:type="dxa"/>
          </w:tcPr>
          <w:p w14:paraId="4CE16904" w14:textId="1F8E7E26" w:rsidR="00FE4854"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&lt;Additional </w:t>
            </w:r>
            <w:r w:rsidR="00625340" w:rsidRPr="00E80935">
              <w:t>c</w:t>
            </w:r>
            <w:r w:rsidRPr="00E80935">
              <w:t>omments&gt;</w:t>
            </w:r>
          </w:p>
        </w:tc>
      </w:tr>
    </w:tbl>
    <w:p w14:paraId="1DC7A827" w14:textId="361C2A2A" w:rsidR="00670D4D" w:rsidRPr="00E80935" w:rsidRDefault="00670D4D" w:rsidP="00F92A5A"/>
    <w:tbl>
      <w:tblPr>
        <w:tblStyle w:val="DTFtexttable"/>
        <w:tblW w:w="9630" w:type="dxa"/>
        <w:tblLayout w:type="fixed"/>
        <w:tblLook w:val="0680" w:firstRow="0" w:lastRow="0" w:firstColumn="1" w:lastColumn="0" w:noHBand="1" w:noVBand="1"/>
      </w:tblPr>
      <w:tblGrid>
        <w:gridCol w:w="2332"/>
        <w:gridCol w:w="7298"/>
      </w:tblGrid>
      <w:tr w:rsidR="00AF6FFC" w:rsidRPr="00E80935" w14:paraId="47BE44CA"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312AC592" w14:textId="54BAFD1B" w:rsidR="00AF6FFC" w:rsidRPr="00E80935" w:rsidRDefault="00AF6FFC" w:rsidP="00622FA9">
            <w:pPr>
              <w:pStyle w:val="Tabletext"/>
            </w:pPr>
            <w:r w:rsidRPr="00E80935">
              <w:lastRenderedPageBreak/>
              <w:t xml:space="preserve">Organisational </w:t>
            </w:r>
            <w:r w:rsidR="00F92A5A" w:rsidRPr="00E80935">
              <w:br/>
            </w:r>
            <w:r w:rsidR="003D6C78" w:rsidRPr="00E80935">
              <w:t xml:space="preserve">VDAS </w:t>
            </w:r>
            <w:r w:rsidR="00625340" w:rsidRPr="00E80935">
              <w:t>vision</w:t>
            </w:r>
          </w:p>
        </w:tc>
        <w:tc>
          <w:tcPr>
            <w:tcW w:w="7298" w:type="dxa"/>
          </w:tcPr>
          <w:p w14:paraId="53E87253" w14:textId="52CFD94D" w:rsidR="00B01B2C" w:rsidRPr="00E80935" w:rsidRDefault="00901579"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Provide a brief summary </w:t>
            </w:r>
            <w:r w:rsidR="00625340" w:rsidRPr="00E80935">
              <w:t xml:space="preserve">of </w:t>
            </w:r>
            <w:r w:rsidRPr="00E80935">
              <w:t>the organisation</w:t>
            </w:r>
            <w:r w:rsidR="00B01B2C" w:rsidRPr="00E80935">
              <w:t xml:space="preserve">’s vision </w:t>
            </w:r>
            <w:r w:rsidR="003109AC" w:rsidRPr="00E80935">
              <w:t xml:space="preserve">for VDAS and </w:t>
            </w:r>
            <w:r w:rsidR="00625340" w:rsidRPr="00E80935">
              <w:t>digital engineering</w:t>
            </w:r>
            <w:r w:rsidR="00B01B2C" w:rsidRPr="00E80935">
              <w:t xml:space="preserve">. Note: an organisational vision is a clear and concise picture of the organisation at a point in the future. It is designed to create a collective sense of direction – something that individuals within and outside the organisation can align </w:t>
            </w:r>
            <w:r w:rsidR="00625340" w:rsidRPr="00E80935">
              <w:t xml:space="preserve">with </w:t>
            </w:r>
            <w:r w:rsidR="00B01B2C" w:rsidRPr="00E80935">
              <w:t>and work toward.</w:t>
            </w:r>
          </w:p>
          <w:p w14:paraId="6C61F8E8" w14:textId="77777777" w:rsidR="0015221B" w:rsidRPr="00E80935" w:rsidRDefault="0015221B" w:rsidP="00622FA9">
            <w:pPr>
              <w:pStyle w:val="Tabletext"/>
              <w:cnfStyle w:val="000000000000" w:firstRow="0" w:lastRow="0" w:firstColumn="0" w:lastColumn="0" w:oddVBand="0" w:evenVBand="0" w:oddHBand="0" w:evenHBand="0" w:firstRowFirstColumn="0" w:firstRowLastColumn="0" w:lastRowFirstColumn="0" w:lastRowLastColumn="0"/>
            </w:pPr>
            <w:r w:rsidRPr="00E80935">
              <w:t>This is to be defined and communicated by executive management.</w:t>
            </w:r>
          </w:p>
          <w:p w14:paraId="55FD7653" w14:textId="781149CB" w:rsidR="008C6897" w:rsidRPr="00E80935" w:rsidRDefault="00507B93" w:rsidP="00622FA9">
            <w:pPr>
              <w:pStyle w:val="Tabletext"/>
              <w:cnfStyle w:val="000000000000" w:firstRow="0" w:lastRow="0" w:firstColumn="0" w:lastColumn="0" w:oddVBand="0" w:evenVBand="0" w:oddHBand="0" w:evenHBand="0" w:firstRowFirstColumn="0" w:firstRowLastColumn="0" w:lastRowFirstColumn="0" w:lastRowLastColumn="0"/>
            </w:pPr>
            <w:r w:rsidRPr="00E80935">
              <w:t>For example:</w:t>
            </w:r>
          </w:p>
          <w:p w14:paraId="05886159" w14:textId="7337142E" w:rsidR="009B3B4B" w:rsidRPr="00E80935" w:rsidRDefault="009B3B4B"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The organisational </w:t>
            </w:r>
            <w:r w:rsidR="008C6897" w:rsidRPr="00E80935">
              <w:t>vision for VDAS</w:t>
            </w:r>
            <w:r w:rsidRPr="00E80935">
              <w:t xml:space="preserve"> is underpinned by the development and continuous improvement of processes and technology solutions that enable us to guide and structure our most important decisions and activities. These are based on sound intelligence and having consistent, reliable and repeatable data to help us future proof our </w:t>
            </w:r>
            <w:r w:rsidR="00A807D0" w:rsidRPr="00E80935">
              <w:t>assets.</w:t>
            </w:r>
          </w:p>
          <w:p w14:paraId="2D5F5498" w14:textId="20F50461" w:rsidR="009B3B4B" w:rsidRPr="00E80935" w:rsidRDefault="009B3B4B"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The use of </w:t>
            </w:r>
            <w:r w:rsidR="00625340" w:rsidRPr="00E80935">
              <w:t xml:space="preserve">digital engineering </w:t>
            </w:r>
            <w:r w:rsidR="00A807D0" w:rsidRPr="00E80935">
              <w:t>(CAD, BIM, GIS)</w:t>
            </w:r>
            <w:r w:rsidRPr="00E80935">
              <w:t xml:space="preserve"> goes beyond the construction planning and design stages by supporting lifecycle costing, project management and finally the management of our </w:t>
            </w:r>
            <w:r w:rsidR="00A807D0" w:rsidRPr="00E80935">
              <w:t>assets</w:t>
            </w:r>
            <w:r w:rsidRPr="00E80935">
              <w:t xml:space="preserve">. Capturing usable data at each stage in this process is </w:t>
            </w:r>
            <w:r w:rsidR="008C6897" w:rsidRPr="00E80935">
              <w:t>paramount</w:t>
            </w:r>
            <w:r w:rsidRPr="00E80935">
              <w:t xml:space="preserve"> for us to develop </w:t>
            </w:r>
            <w:r w:rsidR="00A807D0" w:rsidRPr="00E80935">
              <w:t>repeat</w:t>
            </w:r>
            <w:r w:rsidR="001B6FAB" w:rsidRPr="00E80935">
              <w:t>able</w:t>
            </w:r>
            <w:r w:rsidRPr="00E80935">
              <w:t xml:space="preserve"> </w:t>
            </w:r>
            <w:r w:rsidR="00A807D0" w:rsidRPr="00E80935">
              <w:t>approaches</w:t>
            </w:r>
            <w:r w:rsidRPr="00E80935">
              <w:t xml:space="preserve">, improving with each iteration. Having a standard and consistent approach to how we build, procure and manage our future </w:t>
            </w:r>
            <w:r w:rsidR="001B6FAB" w:rsidRPr="00E80935">
              <w:t>assets</w:t>
            </w:r>
            <w:r w:rsidRPr="00E80935">
              <w:t>, whether new construction projects or the maintenance of existing buildings, will save us time and money and provide clarity and transparency over performance and forward planning activities.</w:t>
            </w:r>
          </w:p>
          <w:p w14:paraId="50EA4DFA" w14:textId="2DD7C3B4" w:rsidR="0015221B" w:rsidRPr="00E80935" w:rsidRDefault="009B3B4B" w:rsidP="00622FA9">
            <w:pPr>
              <w:pStyle w:val="Tabletext"/>
              <w:cnfStyle w:val="000000000000" w:firstRow="0" w:lastRow="0" w:firstColumn="0" w:lastColumn="0" w:oddVBand="0" w:evenVBand="0" w:oddHBand="0" w:evenHBand="0" w:firstRowFirstColumn="0" w:firstRowLastColumn="0" w:lastRowFirstColumn="0" w:lastRowLastColumn="0"/>
            </w:pPr>
            <w:r w:rsidRPr="00E80935">
              <w:t>This is not a standalone effort. We will continue to work with industry, other government departments and the wider public sector to develop a common language for property data to enable</w:t>
            </w:r>
            <w:r w:rsidR="008C6897" w:rsidRPr="00E80935">
              <w:t xml:space="preserve"> our organisation and the Victoria </w:t>
            </w:r>
            <w:r w:rsidR="00920BDF">
              <w:t>G</w:t>
            </w:r>
            <w:r w:rsidR="008C6897" w:rsidRPr="00E80935">
              <w:t xml:space="preserve">overnment </w:t>
            </w:r>
            <w:r w:rsidRPr="00E80935">
              <w:t xml:space="preserve">to become a more intelligent client. </w:t>
            </w:r>
          </w:p>
        </w:tc>
      </w:tr>
      <w:tr w:rsidR="0015221B" w:rsidRPr="00E80935" w14:paraId="18EFC39C"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4D7998A7" w14:textId="43A1B31B" w:rsidR="0015221B" w:rsidRPr="00E80935" w:rsidRDefault="0015221B" w:rsidP="00622FA9">
            <w:pPr>
              <w:pStyle w:val="Tabletext"/>
            </w:pPr>
            <w:r w:rsidRPr="00E80935">
              <w:t xml:space="preserve">Organisational </w:t>
            </w:r>
            <w:r w:rsidR="00CB40F8" w:rsidRPr="00E80935">
              <w:t>purpose</w:t>
            </w:r>
          </w:p>
        </w:tc>
        <w:tc>
          <w:tcPr>
            <w:tcW w:w="7298" w:type="dxa"/>
          </w:tcPr>
          <w:p w14:paraId="40BB22BA" w14:textId="77777777" w:rsidR="0015221B" w:rsidRPr="00E80935" w:rsidRDefault="0015221B"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Provide a brief summary of the </w:t>
            </w:r>
            <w:r w:rsidR="0006188E" w:rsidRPr="00E80935">
              <w:t xml:space="preserve">organisation’s purpose. The organisational purpose is the essence of why the organisation exists. </w:t>
            </w:r>
          </w:p>
          <w:p w14:paraId="4CE21941" w14:textId="538512EF" w:rsidR="0006188E" w:rsidRPr="00E80935" w:rsidRDefault="0006188E" w:rsidP="00622FA9">
            <w:pPr>
              <w:pStyle w:val="Tabletext"/>
              <w:cnfStyle w:val="000000000000" w:firstRow="0" w:lastRow="0" w:firstColumn="0" w:lastColumn="0" w:oddVBand="0" w:evenVBand="0" w:oddHBand="0" w:evenHBand="0" w:firstRowFirstColumn="0" w:firstRowLastColumn="0" w:lastRowFirstColumn="0" w:lastRowLastColumn="0"/>
              <w:rPr>
                <w:rFonts w:cs="Arial"/>
                <w:vanish/>
                <w:sz w:val="16"/>
              </w:rPr>
            </w:pPr>
            <w:r w:rsidRPr="00E80935">
              <w:t xml:space="preserve">The purpose should articulate why this organisation stands out and differentiates itself from its competitors. Why does this organisation exist </w:t>
            </w:r>
            <w:r w:rsidR="001673AA" w:rsidRPr="00E80935">
              <w:t xml:space="preserve">as compared to </w:t>
            </w:r>
            <w:r w:rsidR="00C65640" w:rsidRPr="00E80935">
              <w:t xml:space="preserve">the function being served by another </w:t>
            </w:r>
            <w:proofErr w:type="gramStart"/>
            <w:r w:rsidR="00C65640" w:rsidRPr="00E80935">
              <w:t>organisation.</w:t>
            </w:r>
            <w:proofErr w:type="gramEnd"/>
          </w:p>
        </w:tc>
      </w:tr>
      <w:tr w:rsidR="00BB17F6" w:rsidRPr="00E80935" w14:paraId="1B126873" w14:textId="77777777" w:rsidTr="000D5243">
        <w:tc>
          <w:tcPr>
            <w:cnfStyle w:val="001000000000" w:firstRow="0" w:lastRow="0" w:firstColumn="1" w:lastColumn="0" w:oddVBand="0" w:evenVBand="0" w:oddHBand="0" w:evenHBand="0" w:firstRowFirstColumn="0" w:firstRowLastColumn="0" w:lastRowFirstColumn="0" w:lastRowLastColumn="0"/>
            <w:tcW w:w="2332" w:type="dxa"/>
          </w:tcPr>
          <w:p w14:paraId="145DE296" w14:textId="60146933" w:rsidR="00BB17F6" w:rsidRPr="00E80935" w:rsidRDefault="0015221B" w:rsidP="00622FA9">
            <w:pPr>
              <w:pStyle w:val="Tabletext"/>
            </w:pPr>
            <w:r w:rsidRPr="00E80935">
              <w:t xml:space="preserve">Information </w:t>
            </w:r>
            <w:r w:rsidR="00CB40F8" w:rsidRPr="00E80935">
              <w:t>management policy</w:t>
            </w:r>
          </w:p>
        </w:tc>
        <w:tc>
          <w:tcPr>
            <w:tcW w:w="7298" w:type="dxa"/>
          </w:tcPr>
          <w:p w14:paraId="70CA46FE" w14:textId="0A14B042" w:rsidR="00BB17F6" w:rsidRPr="00E80935" w:rsidRDefault="0015221B" w:rsidP="00622FA9">
            <w:pPr>
              <w:pStyle w:val="Tabletext"/>
              <w:cnfStyle w:val="000000000000" w:firstRow="0" w:lastRow="0" w:firstColumn="0" w:lastColumn="0" w:oddVBand="0" w:evenVBand="0" w:oddHBand="0" w:evenHBand="0" w:firstRowFirstColumn="0" w:firstRowLastColumn="0" w:lastRowFirstColumn="0" w:lastRowLastColumn="0"/>
            </w:pPr>
            <w:r w:rsidRPr="00E80935">
              <w:t>Reference the organisation’s information management strategy</w:t>
            </w:r>
            <w:r w:rsidR="00CB40F8" w:rsidRPr="00E80935">
              <w:t>.</w:t>
            </w:r>
          </w:p>
        </w:tc>
      </w:tr>
    </w:tbl>
    <w:p w14:paraId="67E3916E" w14:textId="77777777" w:rsidR="005D020D" w:rsidRPr="00E80935" w:rsidRDefault="005D020D" w:rsidP="00B333E7"/>
    <w:bookmarkEnd w:id="3"/>
    <w:bookmarkEnd w:id="10"/>
    <w:p w14:paraId="1ADE1F3E" w14:textId="77777777" w:rsidR="008C67A6" w:rsidRPr="00E80935" w:rsidRDefault="008C67A6">
      <w:pPr>
        <w:keepLines w:val="0"/>
        <w:spacing w:after="200" w:line="276" w:lineRule="auto"/>
        <w:rPr>
          <w:rFonts w:ascii="VIC SemiBold" w:eastAsiaTheme="majorEastAsia" w:hAnsi="VIC SemiBold" w:cstheme="majorBidi"/>
          <w:bCs/>
          <w:color w:val="414042"/>
          <w:sz w:val="32"/>
          <w:szCs w:val="32"/>
        </w:rPr>
      </w:pPr>
      <w:r w:rsidRPr="00E80935">
        <w:br w:type="page"/>
      </w:r>
    </w:p>
    <w:p w14:paraId="14482142" w14:textId="2E30A2B1" w:rsidR="008C67A6" w:rsidRPr="00E80935" w:rsidRDefault="008C67A6" w:rsidP="008C67A6">
      <w:pPr>
        <w:pStyle w:val="Heading2"/>
      </w:pPr>
      <w:bookmarkStart w:id="14" w:name="_Toc29393375"/>
      <w:r w:rsidRPr="00E80935">
        <w:lastRenderedPageBreak/>
        <w:t>Section 2: Organisational stakeholders</w:t>
      </w:r>
      <w:bookmarkEnd w:id="14"/>
      <w:r w:rsidRPr="00E80935">
        <w:t xml:space="preserve"> </w:t>
      </w:r>
    </w:p>
    <w:p w14:paraId="41A5ADB2" w14:textId="686E3230" w:rsidR="00ED625C" w:rsidRPr="00E80935" w:rsidRDefault="00ED625C" w:rsidP="008C67A6">
      <w:pPr>
        <w:pStyle w:val="Heading3"/>
      </w:pPr>
      <w:r w:rsidRPr="00E80935">
        <w:t xml:space="preserve">Internal </w:t>
      </w:r>
      <w:r w:rsidR="00CB40F8" w:rsidRPr="00E80935">
        <w:t>organisational groups</w:t>
      </w:r>
    </w:p>
    <w:p w14:paraId="08F458DD" w14:textId="71510CA6" w:rsidR="00ED625C" w:rsidRPr="00E80935" w:rsidRDefault="00ED625C" w:rsidP="00B333E7">
      <w:r w:rsidRPr="00E80935">
        <w:t xml:space="preserve">Amend the below table to articulate all the internal groups within the organisation. This list should be </w:t>
      </w:r>
      <w:r w:rsidR="00A94E6F" w:rsidRPr="00E80935">
        <w:t>exhaustive</w:t>
      </w:r>
      <w:r w:rsidR="00E423AC" w:rsidRPr="00E80935">
        <w:t xml:space="preserve">. A good place to start is </w:t>
      </w:r>
      <w:r w:rsidR="00A94E6F" w:rsidRPr="00E80935">
        <w:t xml:space="preserve">with </w:t>
      </w:r>
      <w:r w:rsidR="00E423AC" w:rsidRPr="00E80935">
        <w:t xml:space="preserve">the </w:t>
      </w:r>
      <w:r w:rsidR="00A94E6F" w:rsidRPr="00E80935">
        <w:t>organisational chart. The owner of this document should work with each of the entities below and articulate what the organisation’s purpose is.</w:t>
      </w:r>
    </w:p>
    <w:tbl>
      <w:tblPr>
        <w:tblStyle w:val="DTFtexttable"/>
        <w:tblW w:w="9622" w:type="dxa"/>
        <w:tblLook w:val="04A0" w:firstRow="1" w:lastRow="0" w:firstColumn="1" w:lastColumn="0" w:noHBand="0" w:noVBand="1"/>
      </w:tblPr>
      <w:tblGrid>
        <w:gridCol w:w="2062"/>
        <w:gridCol w:w="4140"/>
        <w:gridCol w:w="1113"/>
        <w:gridCol w:w="2307"/>
      </w:tblGrid>
      <w:tr w:rsidR="00A5371E" w:rsidRPr="00E80935" w14:paraId="757C10C0" w14:textId="12E1E6AD" w:rsidTr="00AF41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62" w:type="dxa"/>
            <w:hideMark/>
          </w:tcPr>
          <w:p w14:paraId="211C8E53" w14:textId="411560F1" w:rsidR="00A5371E" w:rsidRPr="00E80935" w:rsidRDefault="00A5371E" w:rsidP="00B333E7">
            <w:r w:rsidRPr="00E80935">
              <w:t xml:space="preserve">Internal </w:t>
            </w:r>
            <w:r w:rsidR="00CB40F8" w:rsidRPr="00E80935">
              <w:t>organisational group</w:t>
            </w:r>
          </w:p>
        </w:tc>
        <w:tc>
          <w:tcPr>
            <w:tcW w:w="4140" w:type="dxa"/>
            <w:hideMark/>
          </w:tcPr>
          <w:p w14:paraId="391854DA" w14:textId="7FBE47E9" w:rsidR="00A5371E" w:rsidRPr="00E80935" w:rsidRDefault="00A5371E" w:rsidP="00B333E7">
            <w:pPr>
              <w:cnfStyle w:val="100000000000" w:firstRow="1" w:lastRow="0" w:firstColumn="0" w:lastColumn="0" w:oddVBand="0" w:evenVBand="0" w:oddHBand="0" w:evenHBand="0" w:firstRowFirstColumn="0" w:firstRowLastColumn="0" w:lastRowFirstColumn="0" w:lastRowLastColumn="0"/>
            </w:pPr>
            <w:r w:rsidRPr="00E80935">
              <w:t xml:space="preserve">Group </w:t>
            </w:r>
            <w:r w:rsidR="00CB40F8" w:rsidRPr="00E80935">
              <w:t>purpose</w:t>
            </w:r>
          </w:p>
        </w:tc>
        <w:tc>
          <w:tcPr>
            <w:tcW w:w="1113" w:type="dxa"/>
          </w:tcPr>
          <w:p w14:paraId="6735A534" w14:textId="1D47AA9D" w:rsidR="00A5371E" w:rsidRPr="00E80935" w:rsidRDefault="00A5371E" w:rsidP="00B333E7">
            <w:pPr>
              <w:cnfStyle w:val="100000000000" w:firstRow="1" w:lastRow="0" w:firstColumn="0" w:lastColumn="0" w:oddVBand="0" w:evenVBand="0" w:oddHBand="0" w:evenHBand="0" w:firstRowFirstColumn="0" w:firstRowLastColumn="0" w:lastRowFirstColumn="0" w:lastRowLastColumn="0"/>
            </w:pPr>
            <w:r w:rsidRPr="00E80935">
              <w:t>FTE</w:t>
            </w:r>
          </w:p>
        </w:tc>
        <w:tc>
          <w:tcPr>
            <w:tcW w:w="2307" w:type="dxa"/>
          </w:tcPr>
          <w:p w14:paraId="7F5B34D7" w14:textId="0FA54C0E" w:rsidR="00A5371E" w:rsidRPr="00E80935" w:rsidRDefault="00A5371E" w:rsidP="00B333E7">
            <w:pPr>
              <w:cnfStyle w:val="100000000000" w:firstRow="1" w:lastRow="0" w:firstColumn="0" w:lastColumn="0" w:oddVBand="0" w:evenVBand="0" w:oddHBand="0" w:evenHBand="0" w:firstRowFirstColumn="0" w:firstRowLastColumn="0" w:lastRowFirstColumn="0" w:lastRowLastColumn="0"/>
            </w:pPr>
            <w:r w:rsidRPr="00E80935">
              <w:t>Accountable to</w:t>
            </w:r>
          </w:p>
        </w:tc>
      </w:tr>
      <w:tr w:rsidR="00F04FE8" w:rsidRPr="00E80935" w14:paraId="4DA42C9D"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7A7D32A6" w14:textId="77777777" w:rsidR="00F04FE8" w:rsidRPr="00E80935" w:rsidRDefault="00F04FE8" w:rsidP="00622FA9">
            <w:pPr>
              <w:pStyle w:val="Tabletext"/>
            </w:pPr>
            <w:r w:rsidRPr="00E80935">
              <w:t>Board</w:t>
            </w:r>
          </w:p>
        </w:tc>
        <w:tc>
          <w:tcPr>
            <w:tcW w:w="4140" w:type="dxa"/>
          </w:tcPr>
          <w:p w14:paraId="300D0B68" w14:textId="66E9F5CF"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7F7B6D6B" w14:textId="6ACF69F3"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3D219D81" w14:textId="41D9ACA2"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Shareholders or </w:t>
            </w:r>
            <w:r w:rsidR="00CB40F8" w:rsidRPr="00E80935">
              <w:t>public</w:t>
            </w:r>
          </w:p>
        </w:tc>
      </w:tr>
      <w:tr w:rsidR="00F04FE8" w:rsidRPr="00E80935" w14:paraId="66628F92"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67CA48B5" w14:textId="51D5F0FD" w:rsidR="00F04FE8" w:rsidRPr="00E80935" w:rsidRDefault="003A4544" w:rsidP="00622FA9">
            <w:pPr>
              <w:pStyle w:val="Tabletext"/>
            </w:pPr>
            <w:r w:rsidRPr="00E80935">
              <w:t>Office of the CEO/</w:t>
            </w:r>
            <w:r w:rsidR="00F92A5A" w:rsidRPr="00E80935">
              <w:t xml:space="preserve"> </w:t>
            </w:r>
            <w:r w:rsidRPr="00E80935">
              <w:t>Secretary</w:t>
            </w:r>
          </w:p>
        </w:tc>
        <w:tc>
          <w:tcPr>
            <w:tcW w:w="4140" w:type="dxa"/>
          </w:tcPr>
          <w:p w14:paraId="56544389" w14:textId="19DEB013"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79AFBB4E" w14:textId="32206C90"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65B185B0" w14:textId="56C0876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Board</w:t>
            </w:r>
            <w:r w:rsidR="003A4544" w:rsidRPr="00E80935">
              <w:t xml:space="preserve"> or </w:t>
            </w:r>
            <w:r w:rsidR="00CB40F8" w:rsidRPr="00E80935">
              <w:t>minister</w:t>
            </w:r>
          </w:p>
        </w:tc>
      </w:tr>
      <w:tr w:rsidR="00F04FE8" w:rsidRPr="00E80935" w14:paraId="693C5F46" w14:textId="40811CBC" w:rsidTr="00AF4120">
        <w:tc>
          <w:tcPr>
            <w:cnfStyle w:val="001000000000" w:firstRow="0" w:lastRow="0" w:firstColumn="1" w:lastColumn="0" w:oddVBand="0" w:evenVBand="0" w:oddHBand="0" w:evenHBand="0" w:firstRowFirstColumn="0" w:firstRowLastColumn="0" w:lastRowFirstColumn="0" w:lastRowLastColumn="0"/>
            <w:tcW w:w="2062" w:type="dxa"/>
          </w:tcPr>
          <w:p w14:paraId="676627B7" w14:textId="3317A8B4" w:rsidR="00F04FE8" w:rsidRPr="00E80935" w:rsidRDefault="00F04FE8" w:rsidP="00622FA9">
            <w:pPr>
              <w:pStyle w:val="Tabletext"/>
            </w:pPr>
            <w:r w:rsidRPr="00E80935">
              <w:t xml:space="preserve">Legal – </w:t>
            </w:r>
            <w:r w:rsidR="00CB40F8" w:rsidRPr="00E80935">
              <w:t>corporate</w:t>
            </w:r>
          </w:p>
        </w:tc>
        <w:tc>
          <w:tcPr>
            <w:tcW w:w="4140" w:type="dxa"/>
          </w:tcPr>
          <w:p w14:paraId="550E92E3" w14:textId="0F158FF0"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2B25EE86" w14:textId="20F1AFB3"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34382074" w14:textId="1173A82D"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7D39493C" w14:textId="2EF09E6F" w:rsidTr="00AF4120">
        <w:tc>
          <w:tcPr>
            <w:cnfStyle w:val="001000000000" w:firstRow="0" w:lastRow="0" w:firstColumn="1" w:lastColumn="0" w:oddVBand="0" w:evenVBand="0" w:oddHBand="0" w:evenHBand="0" w:firstRowFirstColumn="0" w:firstRowLastColumn="0" w:lastRowFirstColumn="0" w:lastRowLastColumn="0"/>
            <w:tcW w:w="2062" w:type="dxa"/>
          </w:tcPr>
          <w:p w14:paraId="6B902877" w14:textId="2DAFC7E6" w:rsidR="00F04FE8" w:rsidRPr="00E80935" w:rsidRDefault="00F04FE8" w:rsidP="00622FA9">
            <w:pPr>
              <w:pStyle w:val="Tabletext"/>
            </w:pPr>
            <w:r w:rsidRPr="00E80935">
              <w:t xml:space="preserve">Legal – </w:t>
            </w:r>
            <w:r w:rsidR="00CB40F8" w:rsidRPr="00E80935">
              <w:t>projects</w:t>
            </w:r>
          </w:p>
        </w:tc>
        <w:tc>
          <w:tcPr>
            <w:tcW w:w="4140" w:type="dxa"/>
          </w:tcPr>
          <w:p w14:paraId="146D4263" w14:textId="493FA528"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3E988BD5" w14:textId="72EE2244"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5FFAC730" w14:textId="05DCC03D"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66F383DE" w14:textId="7411AD6C" w:rsidTr="00AF4120">
        <w:tc>
          <w:tcPr>
            <w:cnfStyle w:val="001000000000" w:firstRow="0" w:lastRow="0" w:firstColumn="1" w:lastColumn="0" w:oddVBand="0" w:evenVBand="0" w:oddHBand="0" w:evenHBand="0" w:firstRowFirstColumn="0" w:firstRowLastColumn="0" w:lastRowFirstColumn="0" w:lastRowLastColumn="0"/>
            <w:tcW w:w="2062" w:type="dxa"/>
          </w:tcPr>
          <w:p w14:paraId="58869D3C" w14:textId="1CE321CA" w:rsidR="00F04FE8" w:rsidRPr="00E80935" w:rsidRDefault="00F04FE8" w:rsidP="00622FA9">
            <w:pPr>
              <w:pStyle w:val="Tabletext"/>
            </w:pPr>
            <w:r w:rsidRPr="00E80935">
              <w:t xml:space="preserve">Marketing and </w:t>
            </w:r>
            <w:r w:rsidR="00CB40F8" w:rsidRPr="00E80935">
              <w:t>communications</w:t>
            </w:r>
            <w:r w:rsidR="00507B93" w:rsidRPr="00E80935">
              <w:t xml:space="preserve"> </w:t>
            </w:r>
            <w:r w:rsidR="00CB40F8" w:rsidRPr="00E80935">
              <w:t>– interna</w:t>
            </w:r>
            <w:r w:rsidRPr="00E80935">
              <w:t xml:space="preserve">l </w:t>
            </w:r>
          </w:p>
        </w:tc>
        <w:tc>
          <w:tcPr>
            <w:tcW w:w="4140" w:type="dxa"/>
          </w:tcPr>
          <w:p w14:paraId="3F4ADC84" w14:textId="29AFC780"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35FA8600" w14:textId="34A58C68"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6536FC26" w14:textId="00C7885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73A58016" w14:textId="548AEE6C" w:rsidTr="00AF4120">
        <w:tc>
          <w:tcPr>
            <w:cnfStyle w:val="001000000000" w:firstRow="0" w:lastRow="0" w:firstColumn="1" w:lastColumn="0" w:oddVBand="0" w:evenVBand="0" w:oddHBand="0" w:evenHBand="0" w:firstRowFirstColumn="0" w:firstRowLastColumn="0" w:lastRowFirstColumn="0" w:lastRowLastColumn="0"/>
            <w:tcW w:w="2062" w:type="dxa"/>
          </w:tcPr>
          <w:p w14:paraId="5CB1A36A" w14:textId="24D8668E" w:rsidR="00F04FE8" w:rsidRPr="00E80935" w:rsidRDefault="00F04FE8" w:rsidP="00622FA9">
            <w:pPr>
              <w:pStyle w:val="Tabletext"/>
            </w:pPr>
            <w:r w:rsidRPr="00E80935">
              <w:t xml:space="preserve">Marketing and </w:t>
            </w:r>
            <w:r w:rsidR="00CB40F8" w:rsidRPr="00E80935">
              <w:t>communications</w:t>
            </w:r>
            <w:r w:rsidR="00507B93" w:rsidRPr="00E80935">
              <w:t xml:space="preserve"> </w:t>
            </w:r>
            <w:r w:rsidR="00CB40F8" w:rsidRPr="00E80935">
              <w:t xml:space="preserve">– external </w:t>
            </w:r>
          </w:p>
        </w:tc>
        <w:tc>
          <w:tcPr>
            <w:tcW w:w="4140" w:type="dxa"/>
          </w:tcPr>
          <w:p w14:paraId="25D70183" w14:textId="5785366A"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4461B690" w14:textId="4E083571"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70E999D2" w14:textId="01C6B446"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60DF80A0" w14:textId="301B473B" w:rsidTr="00AF4120">
        <w:tc>
          <w:tcPr>
            <w:cnfStyle w:val="001000000000" w:firstRow="0" w:lastRow="0" w:firstColumn="1" w:lastColumn="0" w:oddVBand="0" w:evenVBand="0" w:oddHBand="0" w:evenHBand="0" w:firstRowFirstColumn="0" w:firstRowLastColumn="0" w:lastRowFirstColumn="0" w:lastRowLastColumn="0"/>
            <w:tcW w:w="2062" w:type="dxa"/>
          </w:tcPr>
          <w:p w14:paraId="2FCE4B37" w14:textId="66A92631" w:rsidR="00F04FE8" w:rsidRPr="00E80935" w:rsidRDefault="00F04FE8" w:rsidP="00622FA9">
            <w:pPr>
              <w:pStyle w:val="Tabletext"/>
            </w:pPr>
            <w:r w:rsidRPr="00E80935">
              <w:t xml:space="preserve">Engineering – </w:t>
            </w:r>
            <w:r w:rsidR="00CB40F8" w:rsidRPr="00E80935">
              <w:t>civil, structural and mechanical</w:t>
            </w:r>
          </w:p>
        </w:tc>
        <w:tc>
          <w:tcPr>
            <w:tcW w:w="4140" w:type="dxa"/>
          </w:tcPr>
          <w:p w14:paraId="18284CA2" w14:textId="2C857433"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5D10998C" w14:textId="2BF70AB7"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218872D5" w14:textId="3EFE912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5E64ED9E" w14:textId="3510DF6B" w:rsidTr="00AF4120">
        <w:tc>
          <w:tcPr>
            <w:cnfStyle w:val="001000000000" w:firstRow="0" w:lastRow="0" w:firstColumn="1" w:lastColumn="0" w:oddVBand="0" w:evenVBand="0" w:oddHBand="0" w:evenHBand="0" w:firstRowFirstColumn="0" w:firstRowLastColumn="0" w:lastRowFirstColumn="0" w:lastRowLastColumn="0"/>
            <w:tcW w:w="2062" w:type="dxa"/>
          </w:tcPr>
          <w:p w14:paraId="7956621F" w14:textId="0EEB4FE3" w:rsidR="00F04FE8" w:rsidRPr="00E80935" w:rsidRDefault="00F04FE8" w:rsidP="00622FA9">
            <w:pPr>
              <w:pStyle w:val="Tabletext"/>
            </w:pPr>
            <w:r w:rsidRPr="00E80935">
              <w:t>Engineering – E&amp;I</w:t>
            </w:r>
          </w:p>
        </w:tc>
        <w:tc>
          <w:tcPr>
            <w:tcW w:w="4140" w:type="dxa"/>
          </w:tcPr>
          <w:p w14:paraId="01FF43F7" w14:textId="16C78D64"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38DF0238" w14:textId="3F62E014"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6357ED5A" w14:textId="4713ABE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23EB654B" w14:textId="1FC4DCD7" w:rsidTr="00AF4120">
        <w:tc>
          <w:tcPr>
            <w:cnfStyle w:val="001000000000" w:firstRow="0" w:lastRow="0" w:firstColumn="1" w:lastColumn="0" w:oddVBand="0" w:evenVBand="0" w:oddHBand="0" w:evenHBand="0" w:firstRowFirstColumn="0" w:firstRowLastColumn="0" w:lastRowFirstColumn="0" w:lastRowLastColumn="0"/>
            <w:tcW w:w="2062" w:type="dxa"/>
          </w:tcPr>
          <w:p w14:paraId="60FCBDFB" w14:textId="4B949979" w:rsidR="00F04FE8" w:rsidRPr="00E80935" w:rsidRDefault="00F04FE8" w:rsidP="00622FA9">
            <w:pPr>
              <w:pStyle w:val="Tabletext"/>
            </w:pPr>
            <w:r w:rsidRPr="00E80935">
              <w:t xml:space="preserve">Engineering – </w:t>
            </w:r>
            <w:r w:rsidR="00CB40F8" w:rsidRPr="00E80935">
              <w:t>environmental</w:t>
            </w:r>
          </w:p>
        </w:tc>
        <w:tc>
          <w:tcPr>
            <w:tcW w:w="4140" w:type="dxa"/>
          </w:tcPr>
          <w:p w14:paraId="5B11427D" w14:textId="0087E60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40309C5D" w14:textId="4F3B31B0"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5E58E1EB" w14:textId="58B735AE"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73E65007" w14:textId="0948157F" w:rsidTr="00AF4120">
        <w:tc>
          <w:tcPr>
            <w:cnfStyle w:val="001000000000" w:firstRow="0" w:lastRow="0" w:firstColumn="1" w:lastColumn="0" w:oddVBand="0" w:evenVBand="0" w:oddHBand="0" w:evenHBand="0" w:firstRowFirstColumn="0" w:firstRowLastColumn="0" w:lastRowFirstColumn="0" w:lastRowLastColumn="0"/>
            <w:tcW w:w="2062" w:type="dxa"/>
          </w:tcPr>
          <w:p w14:paraId="19BB815A" w14:textId="1ED08569" w:rsidR="00F04FE8" w:rsidRPr="00E80935" w:rsidRDefault="00F04FE8" w:rsidP="00622FA9">
            <w:pPr>
              <w:pStyle w:val="Tabletext"/>
            </w:pPr>
            <w:r w:rsidRPr="00E80935">
              <w:t xml:space="preserve">Engineering – </w:t>
            </w:r>
            <w:r w:rsidR="00CB40F8" w:rsidRPr="00E80935">
              <w:t>civils</w:t>
            </w:r>
          </w:p>
        </w:tc>
        <w:tc>
          <w:tcPr>
            <w:tcW w:w="4140" w:type="dxa"/>
          </w:tcPr>
          <w:p w14:paraId="495E2B97" w14:textId="78909D4A"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3CBB2E27" w14:textId="2CEDFF4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2D6D5B44" w14:textId="07932FDA"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7B5BA4B8"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7F74C792" w14:textId="77777777" w:rsidR="00F04FE8" w:rsidRPr="00E80935" w:rsidRDefault="00F04FE8" w:rsidP="00622FA9">
            <w:pPr>
              <w:pStyle w:val="Tabletext"/>
            </w:pPr>
            <w:r w:rsidRPr="00E80935">
              <w:t>Procurement</w:t>
            </w:r>
          </w:p>
        </w:tc>
        <w:tc>
          <w:tcPr>
            <w:tcW w:w="4140" w:type="dxa"/>
          </w:tcPr>
          <w:p w14:paraId="3E193529" w14:textId="5EEF1EA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681928F4" w14:textId="41675EE6"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28450849" w14:textId="349F774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2A2AF00C"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612E0E5A" w14:textId="77777777" w:rsidR="00AB71BA" w:rsidRPr="00E80935" w:rsidRDefault="00AB71BA" w:rsidP="00622FA9">
            <w:pPr>
              <w:pStyle w:val="Tabletext"/>
            </w:pPr>
            <w:r w:rsidRPr="00E80935">
              <w:t>Project Zebra</w:t>
            </w:r>
          </w:p>
        </w:tc>
        <w:tc>
          <w:tcPr>
            <w:tcW w:w="4140" w:type="dxa"/>
          </w:tcPr>
          <w:p w14:paraId="3EE96BB6"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1BD5F6DE"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7A6C5CA4"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290F7922"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2959E402" w14:textId="3C678F23" w:rsidR="00F04FE8" w:rsidRPr="00E80935" w:rsidRDefault="00F04FE8" w:rsidP="00622FA9">
            <w:pPr>
              <w:pStyle w:val="Tabletext"/>
            </w:pPr>
            <w:r w:rsidRPr="00E80935">
              <w:t xml:space="preserve">Project </w:t>
            </w:r>
            <w:r w:rsidR="00AB71BA" w:rsidRPr="00E80935">
              <w:t>Tango</w:t>
            </w:r>
          </w:p>
        </w:tc>
        <w:tc>
          <w:tcPr>
            <w:tcW w:w="4140" w:type="dxa"/>
          </w:tcPr>
          <w:p w14:paraId="788CE92E" w14:textId="16782BAA"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50DA7C5A" w14:textId="35B06D0E"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68E15F3C" w14:textId="64B03B74"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4364924F"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1BB4C66F" w14:textId="044DB3F3" w:rsidR="00F04FE8" w:rsidRPr="00E80935" w:rsidRDefault="00F04FE8" w:rsidP="00622FA9">
            <w:pPr>
              <w:pStyle w:val="Tabletext"/>
            </w:pPr>
            <w:r w:rsidRPr="00E80935">
              <w:t>Maintenance</w:t>
            </w:r>
          </w:p>
        </w:tc>
        <w:tc>
          <w:tcPr>
            <w:tcW w:w="4140" w:type="dxa"/>
          </w:tcPr>
          <w:p w14:paraId="012D4FB8" w14:textId="77777777"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4257EC95" w14:textId="4C548136"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421BE673" w14:textId="57E5CEB8"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6D82A0E7"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568491BA" w14:textId="77777777" w:rsidR="00F04FE8" w:rsidRPr="00E80935" w:rsidRDefault="00F04FE8" w:rsidP="00622FA9">
            <w:pPr>
              <w:pStyle w:val="Tabletext"/>
            </w:pPr>
            <w:r w:rsidRPr="00E80935">
              <w:lastRenderedPageBreak/>
              <w:t>Operations – South East</w:t>
            </w:r>
          </w:p>
        </w:tc>
        <w:tc>
          <w:tcPr>
            <w:tcW w:w="4140" w:type="dxa"/>
          </w:tcPr>
          <w:p w14:paraId="36D782F5" w14:textId="77777777"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04C7CA8C" w14:textId="60EDC743"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7FB212A8" w14:textId="2638532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3807A409" w14:textId="1FB40F05" w:rsidTr="00AF4120">
        <w:tc>
          <w:tcPr>
            <w:cnfStyle w:val="001000000000" w:firstRow="0" w:lastRow="0" w:firstColumn="1" w:lastColumn="0" w:oddVBand="0" w:evenVBand="0" w:oddHBand="0" w:evenHBand="0" w:firstRowFirstColumn="0" w:firstRowLastColumn="0" w:lastRowFirstColumn="0" w:lastRowLastColumn="0"/>
            <w:tcW w:w="2062" w:type="dxa"/>
          </w:tcPr>
          <w:p w14:paraId="65990FC8" w14:textId="0671BEF2" w:rsidR="00F04FE8" w:rsidRPr="00E80935" w:rsidRDefault="00F04FE8" w:rsidP="00622FA9">
            <w:pPr>
              <w:pStyle w:val="Tabletext"/>
            </w:pPr>
            <w:r w:rsidRPr="00E80935">
              <w:t>Operations –North West</w:t>
            </w:r>
          </w:p>
        </w:tc>
        <w:tc>
          <w:tcPr>
            <w:tcW w:w="4140" w:type="dxa"/>
          </w:tcPr>
          <w:p w14:paraId="3BFF5395" w14:textId="1B2FCC50"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4D36527F" w14:textId="1D023C98"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59B0F13B" w14:textId="59DB68C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F04FE8" w:rsidRPr="00E80935" w14:paraId="4D86C258"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3D2EB4C4" w14:textId="12707B67" w:rsidR="00F04FE8" w:rsidRPr="00E80935" w:rsidRDefault="00F04FE8" w:rsidP="00622FA9">
            <w:pPr>
              <w:pStyle w:val="Tabletext"/>
            </w:pPr>
            <w:r w:rsidRPr="00E80935">
              <w:t>Etc.</w:t>
            </w:r>
          </w:p>
        </w:tc>
        <w:tc>
          <w:tcPr>
            <w:tcW w:w="4140" w:type="dxa"/>
          </w:tcPr>
          <w:p w14:paraId="43D99E9E" w14:textId="5A88DC6C"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&lt;Purpose &gt;</w:t>
            </w:r>
          </w:p>
        </w:tc>
        <w:tc>
          <w:tcPr>
            <w:tcW w:w="1113" w:type="dxa"/>
          </w:tcPr>
          <w:p w14:paraId="0EA6E96B" w14:textId="79DB523B"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2307" w:type="dxa"/>
          </w:tcPr>
          <w:p w14:paraId="3455756E" w14:textId="51501B39" w:rsidR="00F04FE8" w:rsidRPr="00E80935" w:rsidRDefault="00F04FE8"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bl>
    <w:p w14:paraId="0B4C57D4" w14:textId="77777777" w:rsidR="00E450C5" w:rsidRPr="00E80935" w:rsidRDefault="00E450C5" w:rsidP="00B333E7"/>
    <w:p w14:paraId="17491899" w14:textId="246D64DA" w:rsidR="00F04FE8" w:rsidRPr="00E80935" w:rsidRDefault="00E450C5" w:rsidP="008C67A6">
      <w:pPr>
        <w:pStyle w:val="Heading3"/>
      </w:pPr>
      <w:r w:rsidRPr="00E80935">
        <w:t>External</w:t>
      </w:r>
      <w:r w:rsidR="00F04FE8" w:rsidRPr="00E80935">
        <w:t xml:space="preserve"> </w:t>
      </w:r>
      <w:r w:rsidR="00CB40F8" w:rsidRPr="00E80935">
        <w:t>groups</w:t>
      </w:r>
    </w:p>
    <w:p w14:paraId="2CF94BC0" w14:textId="77777777" w:rsidR="0023487D" w:rsidRPr="00E80935" w:rsidRDefault="00F04FE8" w:rsidP="00744C7F">
      <w:pPr>
        <w:pStyle w:val="Instructions"/>
      </w:pPr>
      <w:r w:rsidRPr="00E80935">
        <w:t xml:space="preserve">Amend the below table to articulate all the </w:t>
      </w:r>
      <w:r w:rsidR="002A339B" w:rsidRPr="00E80935">
        <w:t>external</w:t>
      </w:r>
      <w:r w:rsidRPr="00E80935">
        <w:t xml:space="preserve"> groups within the organisation. This list should be exhaustive. </w:t>
      </w:r>
    </w:p>
    <w:p w14:paraId="3443D25D" w14:textId="77777777" w:rsidR="0023487D" w:rsidRPr="00E80935" w:rsidRDefault="0023487D" w:rsidP="00744C7F">
      <w:pPr>
        <w:pStyle w:val="Instructions"/>
      </w:pPr>
      <w:r w:rsidRPr="00E80935">
        <w:t>A good place to start collecting this information is:</w:t>
      </w:r>
    </w:p>
    <w:p w14:paraId="083D3678" w14:textId="5204EB12" w:rsidR="00AF4120" w:rsidRPr="00E80935" w:rsidRDefault="00CB40F8" w:rsidP="00AF4120">
      <w:pPr>
        <w:pStyle w:val="Instructionsbullet"/>
      </w:pPr>
      <w:r w:rsidRPr="00E80935">
        <w:t xml:space="preserve">work </w:t>
      </w:r>
      <w:r w:rsidR="0023487D" w:rsidRPr="00E80935">
        <w:t>with each of the entities below and gain a better understanding of where their information and decisions go</w:t>
      </w:r>
      <w:r w:rsidRPr="00E80935">
        <w:t>,</w:t>
      </w:r>
      <w:r w:rsidR="0023487D" w:rsidRPr="00E80935">
        <w:t xml:space="preserve"> </w:t>
      </w:r>
      <w:r w:rsidRPr="00E80935">
        <w:t>i</w:t>
      </w:r>
      <w:r w:rsidR="0023487D" w:rsidRPr="00E80935">
        <w:t xml:space="preserve">.e. if the Finance department </w:t>
      </w:r>
      <w:r w:rsidRPr="00E80935">
        <w:t>makes</w:t>
      </w:r>
      <w:r w:rsidR="0023487D" w:rsidRPr="00E80935">
        <w:t xml:space="preserve"> quarterly cashflow updates to Treasury, then include Treasury as an external organisation</w:t>
      </w:r>
      <w:r w:rsidR="002C548B" w:rsidRPr="00E80935">
        <w:t xml:space="preserve">; </w:t>
      </w:r>
    </w:p>
    <w:p w14:paraId="2F5F5EE7" w14:textId="1E5E699B" w:rsidR="00AF4120" w:rsidRPr="00E80935" w:rsidRDefault="00CB40F8" w:rsidP="00AF4120">
      <w:pPr>
        <w:pStyle w:val="Instructionsbullet"/>
      </w:pPr>
      <w:r w:rsidRPr="00E80935">
        <w:t xml:space="preserve">include </w:t>
      </w:r>
      <w:r w:rsidR="002A339B" w:rsidRPr="00E80935">
        <w:t>regulatory institutions</w:t>
      </w:r>
      <w:r w:rsidR="002C548B" w:rsidRPr="00E80935">
        <w:t>; and</w:t>
      </w:r>
    </w:p>
    <w:p w14:paraId="26085D49" w14:textId="5BF35484" w:rsidR="00AF4120" w:rsidRPr="00E80935" w:rsidRDefault="00CB40F8" w:rsidP="00AF4120">
      <w:pPr>
        <w:pStyle w:val="Instructionsbullet"/>
      </w:pPr>
      <w:r w:rsidRPr="00E80935">
        <w:t xml:space="preserve">don’t </w:t>
      </w:r>
      <w:r w:rsidR="0023487D" w:rsidRPr="00E80935">
        <w:t xml:space="preserve">forget general public, asset </w:t>
      </w:r>
      <w:r w:rsidR="002A339B" w:rsidRPr="00E80935">
        <w:t xml:space="preserve">users and stakeholder groups </w:t>
      </w:r>
      <w:r w:rsidR="0023487D" w:rsidRPr="00E80935">
        <w:t xml:space="preserve">(employees, contractors) </w:t>
      </w:r>
      <w:r w:rsidR="002A339B" w:rsidRPr="00E80935">
        <w:t>of each asset.</w:t>
      </w:r>
      <w:r w:rsidR="00AF4120" w:rsidRPr="00E80935">
        <w:t xml:space="preserve"> </w:t>
      </w:r>
    </w:p>
    <w:p w14:paraId="20FE2678" w14:textId="77777777" w:rsidR="00AF4120" w:rsidRPr="00E80935" w:rsidRDefault="00AF4120" w:rsidP="00AF4120">
      <w:pPr>
        <w:pStyle w:val="Spacer"/>
        <w:rPr>
          <w:rFonts w:eastAsia="VIC"/>
        </w:rPr>
      </w:pPr>
    </w:p>
    <w:tbl>
      <w:tblPr>
        <w:tblStyle w:val="DTFtexttable"/>
        <w:tblW w:w="9622" w:type="dxa"/>
        <w:tblLook w:val="04A0" w:firstRow="1" w:lastRow="0" w:firstColumn="1" w:lastColumn="0" w:noHBand="0" w:noVBand="1"/>
      </w:tblPr>
      <w:tblGrid>
        <w:gridCol w:w="2062"/>
        <w:gridCol w:w="5220"/>
        <w:gridCol w:w="2340"/>
      </w:tblGrid>
      <w:tr w:rsidR="00E450C5" w:rsidRPr="00E80935" w14:paraId="7021F7B9" w14:textId="77777777" w:rsidTr="00AF41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62" w:type="dxa"/>
            <w:hideMark/>
          </w:tcPr>
          <w:p w14:paraId="6C18B70B" w14:textId="338F83EA" w:rsidR="00E450C5" w:rsidRPr="00E80935" w:rsidRDefault="00E450C5" w:rsidP="00B333E7">
            <w:r w:rsidRPr="00E80935">
              <w:t xml:space="preserve">External </w:t>
            </w:r>
            <w:r w:rsidR="00CB40F8" w:rsidRPr="00E80935">
              <w:t>organisational group</w:t>
            </w:r>
          </w:p>
        </w:tc>
        <w:tc>
          <w:tcPr>
            <w:tcW w:w="5220" w:type="dxa"/>
            <w:hideMark/>
          </w:tcPr>
          <w:p w14:paraId="0B331CDB" w14:textId="43184620" w:rsidR="00E450C5" w:rsidRPr="00E80935" w:rsidRDefault="00E450C5" w:rsidP="00B333E7">
            <w:pPr>
              <w:cnfStyle w:val="100000000000" w:firstRow="1" w:lastRow="0" w:firstColumn="0" w:lastColumn="0" w:oddVBand="0" w:evenVBand="0" w:oddHBand="0" w:evenHBand="0" w:firstRowFirstColumn="0" w:firstRowLastColumn="0" w:lastRowFirstColumn="0" w:lastRowLastColumn="0"/>
            </w:pPr>
            <w:r w:rsidRPr="00E80935">
              <w:t xml:space="preserve">Relationship to </w:t>
            </w:r>
            <w:r w:rsidR="00CB40F8" w:rsidRPr="00E80935">
              <w:t>internal organisation</w:t>
            </w:r>
          </w:p>
        </w:tc>
        <w:tc>
          <w:tcPr>
            <w:tcW w:w="2340" w:type="dxa"/>
          </w:tcPr>
          <w:p w14:paraId="42E6BAC6" w14:textId="539470ED" w:rsidR="00E450C5" w:rsidRPr="00E80935" w:rsidRDefault="00E450C5" w:rsidP="00B333E7">
            <w:pPr>
              <w:cnfStyle w:val="100000000000" w:firstRow="1" w:lastRow="0" w:firstColumn="0" w:lastColumn="0" w:oddVBand="0" w:evenVBand="0" w:oddHBand="0" w:evenHBand="0" w:firstRowFirstColumn="0" w:firstRowLastColumn="0" w:lastRowFirstColumn="0" w:lastRowLastColumn="0"/>
            </w:pPr>
            <w:r w:rsidRPr="00E80935">
              <w:t>Size (S/M/L)</w:t>
            </w:r>
          </w:p>
        </w:tc>
      </w:tr>
      <w:tr w:rsidR="00E450C5" w:rsidRPr="00E80935" w14:paraId="16019F49"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46D1649D" w14:textId="77777777" w:rsidR="00E450C5" w:rsidRPr="00E80935" w:rsidRDefault="00E450C5" w:rsidP="00622FA9">
            <w:pPr>
              <w:pStyle w:val="Tabletext"/>
            </w:pPr>
            <w:r w:rsidRPr="00E80935">
              <w:t>Public</w:t>
            </w:r>
          </w:p>
        </w:tc>
        <w:tc>
          <w:tcPr>
            <w:tcW w:w="5220" w:type="dxa"/>
          </w:tcPr>
          <w:p w14:paraId="6A0DB89E" w14:textId="20BD2FC2" w:rsidR="00E450C5" w:rsidRPr="00E80935" w:rsidRDefault="00E450C5" w:rsidP="00622FA9">
            <w:pPr>
              <w:pStyle w:val="Tabletext"/>
              <w:cnfStyle w:val="000000000000" w:firstRow="0" w:lastRow="0" w:firstColumn="0" w:lastColumn="0" w:oddVBand="0" w:evenVBand="0" w:oddHBand="0" w:evenHBand="0" w:firstRowFirstColumn="0" w:firstRowLastColumn="0" w:lastRowFirstColumn="0" w:lastRowLastColumn="0"/>
            </w:pPr>
            <w:r w:rsidRPr="00E80935">
              <w:t>&lt;</w:t>
            </w:r>
            <w:r w:rsidR="00AB71BA" w:rsidRPr="00E80935">
              <w:t>Relationship</w:t>
            </w:r>
            <w:r w:rsidRPr="00E80935">
              <w:t xml:space="preserve"> &gt;</w:t>
            </w:r>
          </w:p>
        </w:tc>
        <w:tc>
          <w:tcPr>
            <w:tcW w:w="2340" w:type="dxa"/>
          </w:tcPr>
          <w:p w14:paraId="2B708095" w14:textId="77777777" w:rsidR="00E450C5" w:rsidRPr="00E80935" w:rsidRDefault="00E450C5"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821C3C" w:rsidRPr="00E80935" w14:paraId="30C4729C"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24054453" w14:textId="77777777" w:rsidR="00821C3C" w:rsidRPr="00E80935" w:rsidRDefault="00821C3C" w:rsidP="00622FA9">
            <w:pPr>
              <w:pStyle w:val="Tabletext"/>
            </w:pPr>
            <w:r w:rsidRPr="00E80935">
              <w:t>Worksafe</w:t>
            </w:r>
          </w:p>
        </w:tc>
        <w:tc>
          <w:tcPr>
            <w:tcW w:w="5220" w:type="dxa"/>
          </w:tcPr>
          <w:p w14:paraId="791AF4EC" w14:textId="4B8C7F4F"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1A32FA99" w14:textId="0650274B"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821C3C" w:rsidRPr="00E80935" w14:paraId="1470E738"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3B6E4AEB" w14:textId="77777777" w:rsidR="00821C3C" w:rsidRPr="00E80935" w:rsidRDefault="00821C3C" w:rsidP="00622FA9">
            <w:pPr>
              <w:pStyle w:val="Tabletext"/>
            </w:pPr>
            <w:r w:rsidRPr="00E80935">
              <w:t>ASIC</w:t>
            </w:r>
          </w:p>
        </w:tc>
        <w:tc>
          <w:tcPr>
            <w:tcW w:w="5220" w:type="dxa"/>
          </w:tcPr>
          <w:p w14:paraId="113CFEE7" w14:textId="77777777"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6C0B9C1D" w14:textId="4C000E29"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821C3C" w:rsidRPr="00E80935" w14:paraId="54071E03"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0AE1AF17" w14:textId="476210D1" w:rsidR="00821C3C" w:rsidRPr="00E80935" w:rsidRDefault="00821C3C" w:rsidP="00622FA9">
            <w:pPr>
              <w:pStyle w:val="Tabletext"/>
            </w:pPr>
            <w:r w:rsidRPr="00E80935">
              <w:t>ATO</w:t>
            </w:r>
          </w:p>
        </w:tc>
        <w:tc>
          <w:tcPr>
            <w:tcW w:w="5220" w:type="dxa"/>
          </w:tcPr>
          <w:p w14:paraId="0F06AFFE" w14:textId="67FCCDEB"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0E9A6451" w14:textId="392C114A" w:rsidR="00821C3C" w:rsidRPr="00E80935" w:rsidRDefault="00821C3C"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4E95DBFF"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46F0E68E" w14:textId="774AF6C1" w:rsidR="00AB71BA" w:rsidRPr="00E80935" w:rsidRDefault="00AB71BA" w:rsidP="00622FA9">
            <w:pPr>
              <w:pStyle w:val="Tabletext"/>
            </w:pPr>
            <w:r w:rsidRPr="00E80935">
              <w:t xml:space="preserve">Asset 1 </w:t>
            </w:r>
            <w:r w:rsidR="00CB40F8" w:rsidRPr="00E80935">
              <w:t>stakeholders</w:t>
            </w:r>
          </w:p>
        </w:tc>
        <w:tc>
          <w:tcPr>
            <w:tcW w:w="5220" w:type="dxa"/>
          </w:tcPr>
          <w:p w14:paraId="22C9C18F" w14:textId="55BEA841"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31135AF9"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7171E6D1"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14ECD3E3" w14:textId="11E94FA3" w:rsidR="00AB71BA" w:rsidRPr="00E80935" w:rsidRDefault="00AB71BA" w:rsidP="00622FA9">
            <w:pPr>
              <w:pStyle w:val="Tabletext"/>
            </w:pPr>
            <w:r w:rsidRPr="00E80935">
              <w:t xml:space="preserve">Asset 2 </w:t>
            </w:r>
            <w:r w:rsidR="00CB40F8" w:rsidRPr="00E80935">
              <w:t>stakeholders</w:t>
            </w:r>
          </w:p>
        </w:tc>
        <w:tc>
          <w:tcPr>
            <w:tcW w:w="5220" w:type="dxa"/>
          </w:tcPr>
          <w:p w14:paraId="5C8965FC" w14:textId="39E16908"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1E1A4912"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2192AA4C"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62297322" w14:textId="72F2C056" w:rsidR="00AB71BA" w:rsidRPr="00E80935" w:rsidRDefault="00AB71BA" w:rsidP="00622FA9">
            <w:pPr>
              <w:pStyle w:val="Tabletext"/>
            </w:pPr>
            <w:r w:rsidRPr="00E80935">
              <w:t>Visitors</w:t>
            </w:r>
          </w:p>
        </w:tc>
        <w:tc>
          <w:tcPr>
            <w:tcW w:w="5220" w:type="dxa"/>
          </w:tcPr>
          <w:p w14:paraId="6B32D42A" w14:textId="37448CCD"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18022FEB"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779E72FD"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2726BA59" w14:textId="3EA0EE11" w:rsidR="00AB71BA" w:rsidRPr="00E80935" w:rsidRDefault="00AB71BA" w:rsidP="00622FA9">
            <w:pPr>
              <w:pStyle w:val="Tabletext"/>
            </w:pPr>
            <w:r w:rsidRPr="00E80935">
              <w:t xml:space="preserve">Emergency </w:t>
            </w:r>
            <w:r w:rsidR="00CB40F8" w:rsidRPr="00E80935">
              <w:t xml:space="preserve">personnel </w:t>
            </w:r>
          </w:p>
        </w:tc>
        <w:tc>
          <w:tcPr>
            <w:tcW w:w="5220" w:type="dxa"/>
          </w:tcPr>
          <w:p w14:paraId="13C7B4C3" w14:textId="671FB53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6F6E5ACE"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79DC236B"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3B83A1AC" w14:textId="0DB2E07E" w:rsidR="00AB71BA" w:rsidRPr="00E80935" w:rsidRDefault="00AB71BA" w:rsidP="00622FA9">
            <w:pPr>
              <w:pStyle w:val="Tabletext"/>
            </w:pPr>
            <w:r w:rsidRPr="00E80935">
              <w:t xml:space="preserve">Head </w:t>
            </w:r>
            <w:r w:rsidR="00CB40F8" w:rsidRPr="00E80935">
              <w:t xml:space="preserve">contractor </w:t>
            </w:r>
            <w:r w:rsidRPr="00E80935">
              <w:t xml:space="preserve">– </w:t>
            </w:r>
            <w:r w:rsidR="00772B42" w:rsidRPr="00E80935">
              <w:t>(</w:t>
            </w:r>
            <w:r w:rsidRPr="00E80935">
              <w:t xml:space="preserve">Project </w:t>
            </w:r>
            <w:r w:rsidR="00772B42" w:rsidRPr="00E80935">
              <w:t>A)</w:t>
            </w:r>
          </w:p>
        </w:tc>
        <w:tc>
          <w:tcPr>
            <w:tcW w:w="5220" w:type="dxa"/>
          </w:tcPr>
          <w:p w14:paraId="43DE07D2" w14:textId="7F557B7E"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37DECFF1"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2F0852C6"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129BE753" w14:textId="005DC9F2" w:rsidR="00AB71BA" w:rsidRPr="00E80935" w:rsidRDefault="00AB71BA" w:rsidP="00622FA9">
            <w:pPr>
              <w:pStyle w:val="Tabletext"/>
            </w:pPr>
            <w:r w:rsidRPr="00E80935">
              <w:t xml:space="preserve">Head </w:t>
            </w:r>
            <w:r w:rsidR="00CB40F8" w:rsidRPr="00E80935">
              <w:t xml:space="preserve">contractor </w:t>
            </w:r>
            <w:r w:rsidRPr="00E80935">
              <w:t xml:space="preserve">– </w:t>
            </w:r>
            <w:r w:rsidR="00772B42" w:rsidRPr="00E80935">
              <w:t>(</w:t>
            </w:r>
            <w:r w:rsidRPr="00E80935">
              <w:t xml:space="preserve">Project </w:t>
            </w:r>
            <w:r w:rsidR="00772B42" w:rsidRPr="00E80935">
              <w:t>B)</w:t>
            </w:r>
          </w:p>
        </w:tc>
        <w:tc>
          <w:tcPr>
            <w:tcW w:w="5220" w:type="dxa"/>
          </w:tcPr>
          <w:p w14:paraId="02061A19" w14:textId="09E631EB"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3F23D460"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68680239"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529AF774" w14:textId="50232F23" w:rsidR="00AB71BA" w:rsidRPr="00E80935" w:rsidRDefault="00AB71BA" w:rsidP="00622FA9">
            <w:pPr>
              <w:pStyle w:val="Tabletext"/>
            </w:pPr>
            <w:r w:rsidRPr="00E80935">
              <w:lastRenderedPageBreak/>
              <w:t xml:space="preserve">Head </w:t>
            </w:r>
            <w:r w:rsidR="00CB40F8" w:rsidRPr="00E80935">
              <w:t xml:space="preserve">contractor </w:t>
            </w:r>
            <w:r w:rsidRPr="00E80935">
              <w:t xml:space="preserve">– </w:t>
            </w:r>
            <w:r w:rsidR="00772B42" w:rsidRPr="00E80935">
              <w:t>(</w:t>
            </w:r>
            <w:r w:rsidRPr="00E80935">
              <w:t xml:space="preserve">Project </w:t>
            </w:r>
            <w:r w:rsidR="00772B42" w:rsidRPr="00E80935">
              <w:t>C)</w:t>
            </w:r>
          </w:p>
        </w:tc>
        <w:tc>
          <w:tcPr>
            <w:tcW w:w="5220" w:type="dxa"/>
          </w:tcPr>
          <w:p w14:paraId="1E140C09" w14:textId="608562A1"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021E8885"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22E61817"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008A6ED3" w14:textId="52801B56" w:rsidR="00AB71BA" w:rsidRPr="00E80935" w:rsidRDefault="00AB71BA" w:rsidP="00622FA9">
            <w:pPr>
              <w:pStyle w:val="Tabletext"/>
            </w:pPr>
            <w:r w:rsidRPr="00E80935">
              <w:t xml:space="preserve">Facilities </w:t>
            </w:r>
            <w:r w:rsidR="00CB40F8" w:rsidRPr="00E80935">
              <w:t xml:space="preserve">management </w:t>
            </w:r>
            <w:proofErr w:type="gramStart"/>
            <w:r w:rsidRPr="00E80935">
              <w:t xml:space="preserve">– </w:t>
            </w:r>
            <w:r w:rsidR="00F92A5A" w:rsidRPr="00E80935">
              <w:t xml:space="preserve"> </w:t>
            </w:r>
            <w:r w:rsidR="00772B42" w:rsidRPr="00E80935">
              <w:t>Location</w:t>
            </w:r>
            <w:proofErr w:type="gramEnd"/>
            <w:r w:rsidR="00772B42" w:rsidRPr="00E80935">
              <w:t xml:space="preserve"> A</w:t>
            </w:r>
            <w:r w:rsidRPr="00E80935">
              <w:t xml:space="preserve"> – Asset</w:t>
            </w:r>
            <w:r w:rsidR="00F92A5A" w:rsidRPr="00E80935">
              <w:rPr>
                <w:rFonts w:ascii="Calibri" w:hAnsi="Calibri" w:cs="Calibri"/>
              </w:rPr>
              <w:t> </w:t>
            </w:r>
            <w:r w:rsidR="00772B42" w:rsidRPr="00E80935">
              <w:t>A</w:t>
            </w:r>
          </w:p>
        </w:tc>
        <w:tc>
          <w:tcPr>
            <w:tcW w:w="5220" w:type="dxa"/>
          </w:tcPr>
          <w:p w14:paraId="59CA53D1" w14:textId="585E6228"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556F1E31" w14:textId="1BE1D503"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55EE9476"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390A3F7B" w14:textId="4862228C" w:rsidR="00AB71BA" w:rsidRPr="00E80935" w:rsidRDefault="00AB71BA" w:rsidP="00622FA9">
            <w:pPr>
              <w:pStyle w:val="Tabletext"/>
            </w:pPr>
            <w:r w:rsidRPr="00E80935">
              <w:t xml:space="preserve">Building </w:t>
            </w:r>
            <w:r w:rsidR="00CB40F8" w:rsidRPr="00E80935">
              <w:t>security contractor</w:t>
            </w:r>
          </w:p>
        </w:tc>
        <w:tc>
          <w:tcPr>
            <w:tcW w:w="5220" w:type="dxa"/>
          </w:tcPr>
          <w:p w14:paraId="59322D52" w14:textId="37A26DE3"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7501823F" w14:textId="2260AB07" w:rsidR="00AB71BA" w:rsidRPr="00E80935" w:rsidRDefault="0035451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2243359C"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2AA58948" w14:textId="08261C2F" w:rsidR="00AB71BA" w:rsidRPr="00E80935" w:rsidRDefault="00AB71BA" w:rsidP="00622FA9">
            <w:pPr>
              <w:pStyle w:val="Tabletext"/>
            </w:pPr>
            <w:r w:rsidRPr="00E80935">
              <w:t xml:space="preserve">Hosting and IT </w:t>
            </w:r>
            <w:r w:rsidR="00CB40F8" w:rsidRPr="00E80935">
              <w:t>contractor</w:t>
            </w:r>
          </w:p>
        </w:tc>
        <w:tc>
          <w:tcPr>
            <w:tcW w:w="5220" w:type="dxa"/>
          </w:tcPr>
          <w:p w14:paraId="2B906C12" w14:textId="6D5E791A"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5E8EAB01" w14:textId="5972C0F0" w:rsidR="00AB71BA" w:rsidRPr="00E80935" w:rsidRDefault="0035451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r w:rsidR="00AB71BA" w:rsidRPr="00E80935" w14:paraId="62710CAD" w14:textId="77777777" w:rsidTr="00AF4120">
        <w:tc>
          <w:tcPr>
            <w:cnfStyle w:val="001000000000" w:firstRow="0" w:lastRow="0" w:firstColumn="1" w:lastColumn="0" w:oddVBand="0" w:evenVBand="0" w:oddHBand="0" w:evenHBand="0" w:firstRowFirstColumn="0" w:firstRowLastColumn="0" w:lastRowFirstColumn="0" w:lastRowLastColumn="0"/>
            <w:tcW w:w="2062" w:type="dxa"/>
          </w:tcPr>
          <w:p w14:paraId="7BFEF62B" w14:textId="77777777" w:rsidR="00AB71BA" w:rsidRPr="00E80935" w:rsidRDefault="00AB71BA" w:rsidP="00622FA9">
            <w:pPr>
              <w:pStyle w:val="Tabletext"/>
            </w:pPr>
            <w:r w:rsidRPr="00E80935">
              <w:t>Etc.</w:t>
            </w:r>
          </w:p>
        </w:tc>
        <w:tc>
          <w:tcPr>
            <w:tcW w:w="5220" w:type="dxa"/>
          </w:tcPr>
          <w:p w14:paraId="7F36D7EA"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&lt;Relationship &gt;</w:t>
            </w:r>
          </w:p>
        </w:tc>
        <w:tc>
          <w:tcPr>
            <w:tcW w:w="2340" w:type="dxa"/>
          </w:tcPr>
          <w:p w14:paraId="7606156E" w14:textId="77777777" w:rsidR="00AB71BA" w:rsidRPr="00E80935" w:rsidRDefault="00AB71BA"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bl>
    <w:p w14:paraId="52A15E06" w14:textId="77777777" w:rsidR="00D86F9D" w:rsidRPr="00E80935" w:rsidRDefault="00D86F9D" w:rsidP="00B333E7"/>
    <w:p w14:paraId="280CC247" w14:textId="77777777" w:rsidR="008C67A6" w:rsidRPr="00E80935" w:rsidRDefault="008C67A6">
      <w:pPr>
        <w:keepLines w:val="0"/>
        <w:spacing w:after="200" w:line="276" w:lineRule="auto"/>
        <w:rPr>
          <w:rFonts w:ascii="VIC SemiBold" w:eastAsiaTheme="majorEastAsia" w:hAnsi="VIC SemiBold" w:cstheme="majorBidi"/>
          <w:bCs/>
          <w:color w:val="414042"/>
          <w:sz w:val="32"/>
          <w:szCs w:val="32"/>
        </w:rPr>
      </w:pPr>
      <w:r w:rsidRPr="00E80935">
        <w:br w:type="page"/>
      </w:r>
    </w:p>
    <w:p w14:paraId="4F979DD4" w14:textId="21BAF890" w:rsidR="008C67A6" w:rsidRPr="00E80935" w:rsidRDefault="008C67A6" w:rsidP="008C67A6">
      <w:pPr>
        <w:pStyle w:val="Heading2"/>
      </w:pPr>
      <w:bookmarkStart w:id="15" w:name="_Toc29393376"/>
      <w:r w:rsidRPr="00E80935">
        <w:lastRenderedPageBreak/>
        <w:t>Section 3: Functional groups information map</w:t>
      </w:r>
      <w:bookmarkEnd w:id="15"/>
    </w:p>
    <w:p w14:paraId="278CDF45" w14:textId="459BF354" w:rsidR="009603BF" w:rsidRPr="00E80935" w:rsidRDefault="00FD498B" w:rsidP="00744C7F">
      <w:pPr>
        <w:pStyle w:val="Instructions"/>
      </w:pPr>
      <w:r w:rsidRPr="00E80935">
        <w:t>This</w:t>
      </w:r>
      <w:r w:rsidR="009603BF" w:rsidRPr="00E80935">
        <w:t xml:space="preserve"> section is to articulate the information flow within </w:t>
      </w:r>
      <w:r w:rsidR="00831BC6" w:rsidRPr="00E80935">
        <w:t>each</w:t>
      </w:r>
      <w:r w:rsidR="009603BF" w:rsidRPr="00E80935">
        <w:t xml:space="preserve"> functional group internal to the organisation. </w:t>
      </w:r>
    </w:p>
    <w:p w14:paraId="6DC8D483" w14:textId="3FB0EAA0" w:rsidR="003E66A2" w:rsidRPr="00E80935" w:rsidRDefault="003E66A2" w:rsidP="00744C7F">
      <w:pPr>
        <w:pStyle w:val="Instructions"/>
      </w:pPr>
      <w:r w:rsidRPr="00E80935">
        <w:t xml:space="preserve">The owner of this document must work with the leader of each of the </w:t>
      </w:r>
      <w:r w:rsidR="00315660" w:rsidRPr="00E80935">
        <w:t xml:space="preserve">organisation’s internal </w:t>
      </w:r>
      <w:r w:rsidR="005303FB" w:rsidRPr="00E80935">
        <w:t xml:space="preserve">functional </w:t>
      </w:r>
      <w:r w:rsidR="00315660" w:rsidRPr="00E80935">
        <w:t>group</w:t>
      </w:r>
      <w:r w:rsidR="005B1B79" w:rsidRPr="00E80935">
        <w:t xml:space="preserve">s </w:t>
      </w:r>
      <w:r w:rsidR="00315660" w:rsidRPr="00E80935">
        <w:t>(identified</w:t>
      </w:r>
      <w:r w:rsidR="005B1B79" w:rsidRPr="00E80935">
        <w:t xml:space="preserve"> in Section </w:t>
      </w:r>
      <w:r w:rsidRPr="00E80935">
        <w:t>2</w:t>
      </w:r>
      <w:r w:rsidR="005B1B79" w:rsidRPr="00E80935">
        <w:t>)</w:t>
      </w:r>
      <w:r w:rsidRPr="00E80935">
        <w:t xml:space="preserve"> to work out the:</w:t>
      </w:r>
    </w:p>
    <w:p w14:paraId="6B981E29" w14:textId="344889A7" w:rsidR="003E66A2" w:rsidRPr="00E80935" w:rsidRDefault="00CB40F8" w:rsidP="00744C7F">
      <w:pPr>
        <w:pStyle w:val="Instructionsnumbering"/>
      </w:pPr>
      <w:r w:rsidRPr="00E80935">
        <w:t>information and data inputs: material</w:t>
      </w:r>
      <w:r w:rsidR="003E66A2" w:rsidRPr="00E80935">
        <w:t>, facts, news, intelligence, knowledge, raw data that forms the basis of processing and synthesis. These inputs can be sourced externally or internally to the organisation. They may also be new but could also be historical. These inputs form the basis for information processing and synthesis</w:t>
      </w:r>
      <w:r w:rsidRPr="00E80935">
        <w:t>;</w:t>
      </w:r>
    </w:p>
    <w:p w14:paraId="45CA0B8C" w14:textId="7265E235" w:rsidR="003E66A2" w:rsidRPr="00E80935" w:rsidRDefault="00CB40F8" w:rsidP="00744C7F">
      <w:pPr>
        <w:pStyle w:val="Instructionsnumbering"/>
      </w:pPr>
      <w:r w:rsidRPr="00E80935">
        <w:t xml:space="preserve">information processing and synthesis: the </w:t>
      </w:r>
      <w:r w:rsidR="003E66A2" w:rsidRPr="00E80935">
        <w:t xml:space="preserve">processes and approach to federate, refine and present information and data in a meaningful way. This component will include consolidation, review, analysis, assessment and deliberation. It is likely to involve more than one stakeholder and </w:t>
      </w:r>
      <w:r w:rsidRPr="00E80935">
        <w:t>be</w:t>
      </w:r>
      <w:r w:rsidR="003E66A2" w:rsidRPr="00E80935">
        <w:t xml:space="preserve"> achieved through sharing, meetings and discussion. The output of processing and synthesis component is information outputs</w:t>
      </w:r>
      <w:r w:rsidRPr="00E80935">
        <w:t>; and</w:t>
      </w:r>
    </w:p>
    <w:p w14:paraId="3A1EFECF" w14:textId="1CDE7525" w:rsidR="003E66A2" w:rsidRPr="00E80935" w:rsidRDefault="00CB40F8" w:rsidP="00744C7F">
      <w:pPr>
        <w:pStyle w:val="Instructionsnumbering"/>
      </w:pPr>
      <w:r w:rsidRPr="00E80935">
        <w:t xml:space="preserve">information outputs: the </w:t>
      </w:r>
      <w:r w:rsidR="003E66A2" w:rsidRPr="00E80935">
        <w:t xml:space="preserve">outcomes and yield of the information processing and synthesis. These include reports, decisions, choices, conclusions, </w:t>
      </w:r>
      <w:r w:rsidR="005303FB" w:rsidRPr="00E80935">
        <w:t xml:space="preserve">approvals </w:t>
      </w:r>
      <w:r w:rsidR="003E66A2" w:rsidRPr="00E80935">
        <w:t>and deliverables.</w:t>
      </w:r>
      <w:r w:rsidR="003E66A2" w:rsidRPr="00E80935">
        <w:br/>
        <w:t xml:space="preserve">This section is to be broken down into as many </w:t>
      </w:r>
      <w:r w:rsidR="007B6DCC" w:rsidRPr="00E80935">
        <w:t>sub</w:t>
      </w:r>
      <w:r w:rsidR="003E66A2" w:rsidRPr="00E80935">
        <w:t xml:space="preserve">sections as required by the complexity of the organisation. </w:t>
      </w:r>
    </w:p>
    <w:p w14:paraId="04D2E8E8" w14:textId="55AC6593" w:rsidR="003A4544" w:rsidRPr="00E80935" w:rsidRDefault="003A4544" w:rsidP="00744C7F">
      <w:pPr>
        <w:pStyle w:val="Instructions"/>
      </w:pPr>
      <w:r w:rsidRPr="00E80935">
        <w:t>An example is provided below for the Executive Leadership Team or Office of the CEO. A new subheading for each internal group should be created.</w:t>
      </w:r>
    </w:p>
    <w:p w14:paraId="5615D149" w14:textId="39129546" w:rsidR="00621D32" w:rsidRPr="00E80935" w:rsidRDefault="003A4544" w:rsidP="00F02BCA">
      <w:pPr>
        <w:pStyle w:val="Heading3"/>
      </w:pPr>
      <w:r w:rsidRPr="00E80935">
        <w:t>Executive Leadership Team</w:t>
      </w:r>
      <w:r w:rsidR="004D0968" w:rsidRPr="00E80935">
        <w:t xml:space="preserve"> (</w:t>
      </w:r>
      <w:r w:rsidR="005F6010" w:rsidRPr="00E80935">
        <w:t>example</w:t>
      </w:r>
      <w:r w:rsidR="004D0968" w:rsidRPr="00E80935">
        <w:t>)</w:t>
      </w:r>
    </w:p>
    <w:p w14:paraId="0798B2A2" w14:textId="7566A7E3" w:rsidR="00A66C2C" w:rsidRPr="00E80935" w:rsidRDefault="00097338" w:rsidP="00744C7F">
      <w:pPr>
        <w:pStyle w:val="Instructions"/>
      </w:pPr>
      <w:r w:rsidRPr="00E80935">
        <w:t xml:space="preserve">This section is intended to be an example for the ELT of the organisation. </w:t>
      </w:r>
      <w:r w:rsidR="00A66C2C" w:rsidRPr="00E80935">
        <w:t>This should be modified as needed.</w:t>
      </w:r>
      <w:r w:rsidR="00532438" w:rsidRPr="00E80935">
        <w:t xml:space="preserve"> </w:t>
      </w:r>
      <w:r w:rsidR="00A66C2C" w:rsidRPr="00E80935">
        <w:t>This exercise should be conducted through face to face interviews.</w:t>
      </w:r>
    </w:p>
    <w:tbl>
      <w:tblPr>
        <w:tblStyle w:val="DTFtexttable"/>
        <w:tblW w:w="9595" w:type="dxa"/>
        <w:tblLayout w:type="fixed"/>
        <w:tblLook w:val="04A0" w:firstRow="1" w:lastRow="0" w:firstColumn="1" w:lastColumn="0" w:noHBand="0" w:noVBand="1"/>
      </w:tblPr>
      <w:tblGrid>
        <w:gridCol w:w="1342"/>
        <w:gridCol w:w="1530"/>
        <w:gridCol w:w="1994"/>
        <w:gridCol w:w="1246"/>
        <w:gridCol w:w="1110"/>
        <w:gridCol w:w="1230"/>
        <w:gridCol w:w="1143"/>
      </w:tblGrid>
      <w:tr w:rsidR="00F02BCA" w:rsidRPr="00E80935" w14:paraId="7C268DD9" w14:textId="5B14D22C" w:rsidTr="00744C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2" w:type="dxa"/>
          </w:tcPr>
          <w:p w14:paraId="11D3AF70" w14:textId="1AE760CF" w:rsidR="00117522" w:rsidRPr="00E80935" w:rsidRDefault="00117522" w:rsidP="00B333E7">
            <w:r w:rsidRPr="00E80935">
              <w:t xml:space="preserve">Information </w:t>
            </w:r>
            <w:r w:rsidR="00CB40F8" w:rsidRPr="00E80935">
              <w:t>outputs</w:t>
            </w:r>
          </w:p>
        </w:tc>
        <w:tc>
          <w:tcPr>
            <w:tcW w:w="1530" w:type="dxa"/>
          </w:tcPr>
          <w:p w14:paraId="00FE0D4B" w14:textId="10B5B4BE"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pPr>
            <w:r w:rsidRPr="00E80935">
              <w:t>Description</w:t>
            </w:r>
          </w:p>
        </w:tc>
        <w:tc>
          <w:tcPr>
            <w:tcW w:w="1994" w:type="dxa"/>
          </w:tcPr>
          <w:p w14:paraId="52EAD57F" w14:textId="397998E7"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pPr>
            <w:r w:rsidRPr="00E80935">
              <w:t xml:space="preserve">Process for </w:t>
            </w:r>
            <w:r w:rsidR="00CB40F8" w:rsidRPr="00E80935">
              <w:t>output</w:t>
            </w:r>
          </w:p>
        </w:tc>
        <w:tc>
          <w:tcPr>
            <w:tcW w:w="1246" w:type="dxa"/>
          </w:tcPr>
          <w:p w14:paraId="47AA4A49" w14:textId="2ECB56E0"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pPr>
            <w:r w:rsidRPr="00E80935">
              <w:t>Inputs</w:t>
            </w:r>
          </w:p>
        </w:tc>
        <w:tc>
          <w:tcPr>
            <w:tcW w:w="1110" w:type="dxa"/>
          </w:tcPr>
          <w:p w14:paraId="33B80FF7" w14:textId="08EB9623"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rPr>
                <w:bCs/>
              </w:rPr>
            </w:pPr>
            <w:r w:rsidRPr="00E80935">
              <w:t xml:space="preserve">Intended </w:t>
            </w:r>
            <w:r w:rsidR="00CB40F8" w:rsidRPr="00E80935">
              <w:t>audience</w:t>
            </w:r>
          </w:p>
        </w:tc>
        <w:tc>
          <w:tcPr>
            <w:tcW w:w="1230" w:type="dxa"/>
          </w:tcPr>
          <w:p w14:paraId="2D50B32A" w14:textId="32C1110E"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rPr>
                <w:color w:val="1F0000"/>
              </w:rPr>
            </w:pPr>
            <w:r w:rsidRPr="00E80935">
              <w:t>Frequency</w:t>
            </w:r>
          </w:p>
        </w:tc>
        <w:tc>
          <w:tcPr>
            <w:tcW w:w="1143" w:type="dxa"/>
          </w:tcPr>
          <w:p w14:paraId="48CFD9B8" w14:textId="50EB6361" w:rsidR="00117522" w:rsidRPr="00E80935" w:rsidRDefault="00117522" w:rsidP="00B333E7">
            <w:pPr>
              <w:cnfStyle w:val="100000000000" w:firstRow="1" w:lastRow="0" w:firstColumn="0" w:lastColumn="0" w:oddVBand="0" w:evenVBand="0" w:oddHBand="0" w:evenHBand="0" w:firstRowFirstColumn="0" w:firstRowLastColumn="0" w:lastRowFirstColumn="0" w:lastRowLastColumn="0"/>
            </w:pPr>
            <w:r w:rsidRPr="00E80935">
              <w:t>Format/</w:t>
            </w:r>
            <w:r w:rsidRPr="00E80935">
              <w:br/>
            </w:r>
            <w:r w:rsidR="00CB40F8" w:rsidRPr="00E80935">
              <w:t>delivery</w:t>
            </w:r>
          </w:p>
        </w:tc>
      </w:tr>
      <w:tr w:rsidR="00117522" w:rsidRPr="00E80935" w14:paraId="5ACFCC41" w14:textId="63D2BFA0" w:rsidTr="00744C7F">
        <w:tc>
          <w:tcPr>
            <w:cnfStyle w:val="001000000000" w:firstRow="0" w:lastRow="0" w:firstColumn="1" w:lastColumn="0" w:oddVBand="0" w:evenVBand="0" w:oddHBand="0" w:evenHBand="0" w:firstRowFirstColumn="0" w:firstRowLastColumn="0" w:lastRowFirstColumn="0" w:lastRowLastColumn="0"/>
            <w:tcW w:w="1342" w:type="dxa"/>
          </w:tcPr>
          <w:p w14:paraId="3D97F427" w14:textId="71504F96" w:rsidR="00117522" w:rsidRPr="00E80935" w:rsidRDefault="00117522" w:rsidP="00622FA9">
            <w:pPr>
              <w:pStyle w:val="Tabletext"/>
            </w:pPr>
            <w:r w:rsidRPr="00E80935">
              <w:t xml:space="preserve">Board </w:t>
            </w:r>
            <w:r w:rsidR="00CB40F8" w:rsidRPr="00E80935">
              <w:t>reports</w:t>
            </w:r>
          </w:p>
        </w:tc>
        <w:tc>
          <w:tcPr>
            <w:tcW w:w="1530" w:type="dxa"/>
          </w:tcPr>
          <w:p w14:paraId="097E5111" w14:textId="293AC44A"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&lt;i.e. Board reports covering a range of matters, project updates, investment strategies, performance data, risk and regulatory reporting, HR and people </w:t>
            </w:r>
            <w:proofErr w:type="gramStart"/>
            <w:r w:rsidRPr="00E80935">
              <w:t>matters</w:t>
            </w:r>
            <w:proofErr w:type="gramEnd"/>
            <w:r w:rsidRPr="00E80935">
              <w:t>, etc. &gt;</w:t>
            </w:r>
          </w:p>
        </w:tc>
        <w:tc>
          <w:tcPr>
            <w:tcW w:w="1994" w:type="dxa"/>
          </w:tcPr>
          <w:p w14:paraId="0220794F" w14:textId="310A150B" w:rsidR="00117522" w:rsidRPr="00E80935" w:rsidRDefault="001B2FEF"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&lt;i.e. Collation of inputs from each area lead, </w:t>
            </w:r>
            <w:r w:rsidR="004B4A23" w:rsidRPr="00E80935">
              <w:t>triage of issues from each area, formatting</w:t>
            </w:r>
            <w:r w:rsidR="00C57B92" w:rsidRPr="00E80935">
              <w:t>&gt;</w:t>
            </w:r>
            <w:r w:rsidR="004B4A23" w:rsidRPr="00E80935">
              <w:t xml:space="preserve"> </w:t>
            </w:r>
          </w:p>
        </w:tc>
        <w:tc>
          <w:tcPr>
            <w:tcW w:w="1246" w:type="dxa"/>
          </w:tcPr>
          <w:p w14:paraId="32924FC6" w14:textId="33E48159"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&lt;Unformatted and </w:t>
            </w:r>
            <w:r w:rsidR="00CB40F8" w:rsidRPr="00E80935">
              <w:t>just</w:t>
            </w:r>
            <w:r w:rsidRPr="00E80935">
              <w:t>-in-</w:t>
            </w:r>
            <w:r w:rsidR="00CB40F8" w:rsidRPr="00E80935">
              <w:t xml:space="preserve">time </w:t>
            </w:r>
            <w:r w:rsidRPr="00E80935">
              <w:t>risk, project updates, asset data, HR data&gt;</w:t>
            </w:r>
          </w:p>
        </w:tc>
        <w:tc>
          <w:tcPr>
            <w:tcW w:w="1110" w:type="dxa"/>
          </w:tcPr>
          <w:p w14:paraId="16CB8898" w14:textId="7B6F4A7D"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10 members of the Advisory Board &gt;</w:t>
            </w:r>
          </w:p>
        </w:tc>
        <w:tc>
          <w:tcPr>
            <w:tcW w:w="1230" w:type="dxa"/>
          </w:tcPr>
          <w:p w14:paraId="4DF8A4EF" w14:textId="4BF78E7A"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quarterly&gt;</w:t>
            </w:r>
          </w:p>
        </w:tc>
        <w:tc>
          <w:tcPr>
            <w:tcW w:w="1143" w:type="dxa"/>
          </w:tcPr>
          <w:p w14:paraId="270E3744" w14:textId="76D669F4"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PDF via email&gt;</w:t>
            </w:r>
          </w:p>
        </w:tc>
      </w:tr>
      <w:tr w:rsidR="00117522" w:rsidRPr="00E80935" w14:paraId="2E6E16A1" w14:textId="77777777" w:rsidTr="00744C7F">
        <w:tc>
          <w:tcPr>
            <w:cnfStyle w:val="001000000000" w:firstRow="0" w:lastRow="0" w:firstColumn="1" w:lastColumn="0" w:oddVBand="0" w:evenVBand="0" w:oddHBand="0" w:evenHBand="0" w:firstRowFirstColumn="0" w:firstRowLastColumn="0" w:lastRowFirstColumn="0" w:lastRowLastColumn="0"/>
            <w:tcW w:w="1342" w:type="dxa"/>
          </w:tcPr>
          <w:p w14:paraId="25579E84" w14:textId="6042F14C" w:rsidR="00117522" w:rsidRPr="00E80935" w:rsidRDefault="00117522" w:rsidP="00622FA9">
            <w:pPr>
              <w:pStyle w:val="Tabletext"/>
            </w:pPr>
            <w:r w:rsidRPr="00E80935">
              <w:lastRenderedPageBreak/>
              <w:t xml:space="preserve">Authority to </w:t>
            </w:r>
            <w:r w:rsidR="00B02445" w:rsidRPr="00E80935">
              <w:t xml:space="preserve">proceed </w:t>
            </w:r>
          </w:p>
        </w:tc>
        <w:tc>
          <w:tcPr>
            <w:tcW w:w="1530" w:type="dxa"/>
          </w:tcPr>
          <w:p w14:paraId="2D68F8CF" w14:textId="3B142C30"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Project review and endorsement &gt;</w:t>
            </w:r>
          </w:p>
        </w:tc>
        <w:tc>
          <w:tcPr>
            <w:tcW w:w="1994" w:type="dxa"/>
          </w:tcPr>
          <w:p w14:paraId="5C72F686" w14:textId="6A2EF690" w:rsidR="00117522" w:rsidRPr="00E80935" w:rsidRDefault="00C57B92"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&lt;i.e. Collection </w:t>
            </w:r>
            <w:r w:rsidR="00C24856" w:rsidRPr="00E80935">
              <w:t>of project investment data</w:t>
            </w:r>
            <w:r w:rsidRPr="00E80935">
              <w:t>,</w:t>
            </w:r>
            <w:r w:rsidR="00C24856" w:rsidRPr="00E80935">
              <w:t xml:space="preserve"> review of project information, RFI with project director, creation of </w:t>
            </w:r>
            <w:proofErr w:type="spellStart"/>
            <w:r w:rsidR="00C24856" w:rsidRPr="00E80935">
              <w:t>AtP</w:t>
            </w:r>
            <w:proofErr w:type="spellEnd"/>
            <w:r w:rsidR="00C24856" w:rsidRPr="00E80935">
              <w:t xml:space="preserve"> memo, collation of </w:t>
            </w:r>
            <w:proofErr w:type="spellStart"/>
            <w:r w:rsidR="00C24856" w:rsidRPr="00E80935">
              <w:t>AtP</w:t>
            </w:r>
            <w:proofErr w:type="spellEnd"/>
            <w:r w:rsidR="00C24856" w:rsidRPr="00E80935">
              <w:t xml:space="preserve"> in a spreadsheet for Invesco/Treasury. </w:t>
            </w:r>
            <w:r w:rsidRPr="00E80935">
              <w:t>&gt;</w:t>
            </w:r>
          </w:p>
        </w:tc>
        <w:tc>
          <w:tcPr>
            <w:tcW w:w="1246" w:type="dxa"/>
          </w:tcPr>
          <w:p w14:paraId="2E65ECC8" w14:textId="51023012"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&lt;Project Plans, memos, </w:t>
            </w:r>
            <w:r w:rsidR="00B02445" w:rsidRPr="00E80935">
              <w:t>risk registers, project reports</w:t>
            </w:r>
            <w:r w:rsidRPr="00E80935">
              <w:t>&gt;</w:t>
            </w:r>
          </w:p>
        </w:tc>
        <w:tc>
          <w:tcPr>
            <w:tcW w:w="1110" w:type="dxa"/>
          </w:tcPr>
          <w:p w14:paraId="2F1DE249" w14:textId="1FBD5AC6"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Invesco or Treasury &gt;</w:t>
            </w:r>
          </w:p>
        </w:tc>
        <w:tc>
          <w:tcPr>
            <w:tcW w:w="1230" w:type="dxa"/>
          </w:tcPr>
          <w:p w14:paraId="287ED021" w14:textId="4D5A0A37"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&lt;Quarterly for Invesco&gt;</w:t>
            </w:r>
          </w:p>
        </w:tc>
        <w:tc>
          <w:tcPr>
            <w:tcW w:w="1143" w:type="dxa"/>
          </w:tcPr>
          <w:p w14:paraId="24035204" w14:textId="2D51D048"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&lt;Letter of support to Invesco&gt;</w:t>
            </w:r>
          </w:p>
        </w:tc>
      </w:tr>
      <w:tr w:rsidR="00117522" w:rsidRPr="00E80935" w14:paraId="6D5A8757" w14:textId="77777777" w:rsidTr="00744C7F">
        <w:tc>
          <w:tcPr>
            <w:cnfStyle w:val="001000000000" w:firstRow="0" w:lastRow="0" w:firstColumn="1" w:lastColumn="0" w:oddVBand="0" w:evenVBand="0" w:oddHBand="0" w:evenHBand="0" w:firstRowFirstColumn="0" w:firstRowLastColumn="0" w:lastRowFirstColumn="0" w:lastRowLastColumn="0"/>
            <w:tcW w:w="1342" w:type="dxa"/>
          </w:tcPr>
          <w:p w14:paraId="4CB7A2A7" w14:textId="4A0A82C0" w:rsidR="00117522" w:rsidRPr="00E80935" w:rsidRDefault="00117522" w:rsidP="00622FA9">
            <w:pPr>
              <w:pStyle w:val="Tabletext"/>
            </w:pPr>
            <w:r w:rsidRPr="00E80935">
              <w:t>Briefs to Government</w:t>
            </w:r>
          </w:p>
        </w:tc>
        <w:tc>
          <w:tcPr>
            <w:tcW w:w="1530" w:type="dxa"/>
          </w:tcPr>
          <w:p w14:paraId="3BE7B8C9" w14:textId="2ABE5F4D"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&lt;i.e. Briefs and memos from the department on to the </w:t>
            </w:r>
            <w:r w:rsidR="002C548B" w:rsidRPr="00E80935">
              <w:t>minister</w:t>
            </w:r>
            <w:r w:rsidRPr="00E80935">
              <w:t>&gt;</w:t>
            </w:r>
          </w:p>
        </w:tc>
        <w:tc>
          <w:tcPr>
            <w:tcW w:w="1994" w:type="dxa"/>
          </w:tcPr>
          <w:p w14:paraId="7E51D629" w14:textId="25BDE3B5" w:rsidR="00117522" w:rsidRPr="00E80935" w:rsidRDefault="00C8208A" w:rsidP="00622FA9">
            <w:pPr>
              <w:pStyle w:val="Tabletext"/>
              <w:cnfStyle w:val="000000000000" w:firstRow="0" w:lastRow="0" w:firstColumn="0" w:lastColumn="0" w:oddVBand="0" w:evenVBand="0" w:oddHBand="0" w:evenHBand="0" w:firstRowFirstColumn="0" w:firstRowLastColumn="0" w:lastRowFirstColumn="0" w:lastRowLastColumn="0"/>
            </w:pPr>
            <w:r w:rsidRPr="00E80935">
              <w:t>&lt;i.e</w:t>
            </w:r>
            <w:r w:rsidR="00293C67" w:rsidRPr="00E80935">
              <w:t xml:space="preserve">. </w:t>
            </w:r>
            <w:r w:rsidRPr="00E80935">
              <w:t>Collection of daily briefs</w:t>
            </w:r>
            <w:r w:rsidR="00251729" w:rsidRPr="00E80935">
              <w:t>/memos, triage process, review, RFI and endorsement/</w:t>
            </w:r>
            <w:r w:rsidR="00801810" w:rsidRPr="00E80935">
              <w:t xml:space="preserve"> </w:t>
            </w:r>
            <w:r w:rsidR="00251729" w:rsidRPr="00E80935">
              <w:t>clarification</w:t>
            </w:r>
          </w:p>
        </w:tc>
        <w:tc>
          <w:tcPr>
            <w:tcW w:w="1246" w:type="dxa"/>
          </w:tcPr>
          <w:p w14:paraId="679767D7" w14:textId="01A82CA1"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 Briefs and memos from various sections of the department&gt;</w:t>
            </w:r>
          </w:p>
        </w:tc>
        <w:tc>
          <w:tcPr>
            <w:tcW w:w="1110" w:type="dxa"/>
          </w:tcPr>
          <w:p w14:paraId="43A8C1DF" w14:textId="55EA3783"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&lt;Minister&gt;</w:t>
            </w:r>
          </w:p>
        </w:tc>
        <w:tc>
          <w:tcPr>
            <w:tcW w:w="1230" w:type="dxa"/>
          </w:tcPr>
          <w:p w14:paraId="3C227376" w14:textId="4C5500C4"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&lt;As needed&gt;</w:t>
            </w:r>
          </w:p>
        </w:tc>
        <w:tc>
          <w:tcPr>
            <w:tcW w:w="1143" w:type="dxa"/>
          </w:tcPr>
          <w:p w14:paraId="10B43B7B" w14:textId="43FFFB48" w:rsidR="00117522" w:rsidRPr="00E80935" w:rsidRDefault="00117522"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paper via email &gt;</w:t>
            </w:r>
          </w:p>
        </w:tc>
      </w:tr>
      <w:tr w:rsidR="00251729" w:rsidRPr="00E80935" w14:paraId="5BCF4D06" w14:textId="232B873D" w:rsidTr="00744C7F">
        <w:tc>
          <w:tcPr>
            <w:cnfStyle w:val="001000000000" w:firstRow="0" w:lastRow="0" w:firstColumn="1" w:lastColumn="0" w:oddVBand="0" w:evenVBand="0" w:oddHBand="0" w:evenHBand="0" w:firstRowFirstColumn="0" w:firstRowLastColumn="0" w:lastRowFirstColumn="0" w:lastRowLastColumn="0"/>
            <w:tcW w:w="1342" w:type="dxa"/>
          </w:tcPr>
          <w:p w14:paraId="70DBCDF9" w14:textId="4699E7F2" w:rsidR="00251729" w:rsidRPr="00E80935" w:rsidRDefault="00251729" w:rsidP="00622FA9">
            <w:pPr>
              <w:pStyle w:val="Tabletext"/>
            </w:pPr>
            <w:r w:rsidRPr="00E80935">
              <w:t xml:space="preserve">Letters to </w:t>
            </w:r>
            <w:r w:rsidR="00B02445" w:rsidRPr="00E80935">
              <w:t>departments and agencies</w:t>
            </w:r>
          </w:p>
        </w:tc>
        <w:tc>
          <w:tcPr>
            <w:tcW w:w="1530" w:type="dxa"/>
          </w:tcPr>
          <w:p w14:paraId="3B79CD08" w14:textId="60F94EEF"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Letters of support, acknowledgement, referral and response back to other departments and agencies, users, employees, and the public&gt;</w:t>
            </w:r>
          </w:p>
        </w:tc>
        <w:tc>
          <w:tcPr>
            <w:tcW w:w="1994" w:type="dxa"/>
          </w:tcPr>
          <w:p w14:paraId="391E1349" w14:textId="645AE5E9"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Collection of letter templates, review, and endorsement for distribution&gt;</w:t>
            </w:r>
          </w:p>
        </w:tc>
        <w:tc>
          <w:tcPr>
            <w:tcW w:w="1246" w:type="dxa"/>
          </w:tcPr>
          <w:p w14:paraId="1CAF3C5E" w14:textId="0E330CCA"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&lt;Requests for information from various sections of the department&gt;</w:t>
            </w:r>
          </w:p>
        </w:tc>
        <w:tc>
          <w:tcPr>
            <w:tcW w:w="1110" w:type="dxa"/>
          </w:tcPr>
          <w:p w14:paraId="56E09D89" w14:textId="577E5F7F"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w:t>
            </w:r>
            <w:r w:rsidR="00B02445" w:rsidRPr="00E80935">
              <w:t xml:space="preserve">Others </w:t>
            </w:r>
            <w:r w:rsidRPr="00E80935">
              <w:t>as needed, incl. departments and agencies, users, employees, and the public&gt;</w:t>
            </w:r>
          </w:p>
        </w:tc>
        <w:tc>
          <w:tcPr>
            <w:tcW w:w="1230" w:type="dxa"/>
          </w:tcPr>
          <w:p w14:paraId="4ABB843F" w14:textId="47EABF89"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&lt;As needed&gt;</w:t>
            </w:r>
          </w:p>
        </w:tc>
        <w:tc>
          <w:tcPr>
            <w:tcW w:w="1143" w:type="dxa"/>
          </w:tcPr>
          <w:p w14:paraId="57EFECD3" w14:textId="5CB58118"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paper via email and via post&gt;</w:t>
            </w:r>
          </w:p>
        </w:tc>
      </w:tr>
      <w:tr w:rsidR="00251729" w:rsidRPr="00E80935" w14:paraId="5433EACB" w14:textId="27CF9C5D" w:rsidTr="00744C7F">
        <w:tc>
          <w:tcPr>
            <w:cnfStyle w:val="001000000000" w:firstRow="0" w:lastRow="0" w:firstColumn="1" w:lastColumn="0" w:oddVBand="0" w:evenVBand="0" w:oddHBand="0" w:evenHBand="0" w:firstRowFirstColumn="0" w:firstRowLastColumn="0" w:lastRowFirstColumn="0" w:lastRowLastColumn="0"/>
            <w:tcW w:w="1342" w:type="dxa"/>
          </w:tcPr>
          <w:p w14:paraId="245F4949" w14:textId="539940B0" w:rsidR="00251729" w:rsidRPr="00E80935" w:rsidRDefault="00251729" w:rsidP="00622FA9">
            <w:pPr>
              <w:pStyle w:val="Tabletext"/>
            </w:pPr>
            <w:r w:rsidRPr="00E80935">
              <w:t xml:space="preserve">Advice to Government </w:t>
            </w:r>
          </w:p>
        </w:tc>
        <w:tc>
          <w:tcPr>
            <w:tcW w:w="1530" w:type="dxa"/>
          </w:tcPr>
          <w:p w14:paraId="768B446B" w14:textId="1665AFD6"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Daily meetings and correspondence with the minister on pertinent matters&gt;</w:t>
            </w:r>
          </w:p>
        </w:tc>
        <w:tc>
          <w:tcPr>
            <w:tcW w:w="1994" w:type="dxa"/>
          </w:tcPr>
          <w:p w14:paraId="284D9327" w14:textId="395390B5"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 xml:space="preserve">&lt;i.e. Collection </w:t>
            </w:r>
            <w:r w:rsidR="00532438" w:rsidRPr="00E80935">
              <w:t>of issues</w:t>
            </w:r>
            <w:r w:rsidRPr="00E80935">
              <w:t>,</w:t>
            </w:r>
            <w:r w:rsidR="00532438" w:rsidRPr="00E80935">
              <w:t xml:space="preserve"> briefs,</w:t>
            </w:r>
            <w:r w:rsidRPr="00E80935">
              <w:t xml:space="preserve"> </w:t>
            </w:r>
            <w:r w:rsidR="00532438" w:rsidRPr="00E80935">
              <w:t>upcoming events, r</w:t>
            </w:r>
            <w:r w:rsidRPr="00E80935">
              <w:t>eview, and endorsement for distribution&gt;</w:t>
            </w:r>
          </w:p>
        </w:tc>
        <w:tc>
          <w:tcPr>
            <w:tcW w:w="1246" w:type="dxa"/>
          </w:tcPr>
          <w:p w14:paraId="3FF8D51C" w14:textId="292C0E62"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Briefs and memos from various sections of the department&gt;</w:t>
            </w:r>
          </w:p>
        </w:tc>
        <w:tc>
          <w:tcPr>
            <w:tcW w:w="1110" w:type="dxa"/>
          </w:tcPr>
          <w:p w14:paraId="57CCA0F9" w14:textId="5142BEB2"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&lt;Minister&gt;</w:t>
            </w:r>
          </w:p>
        </w:tc>
        <w:tc>
          <w:tcPr>
            <w:tcW w:w="1230" w:type="dxa"/>
          </w:tcPr>
          <w:p w14:paraId="60486412" w14:textId="2BE4C459"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&lt;As needed&gt;</w:t>
            </w:r>
          </w:p>
        </w:tc>
        <w:tc>
          <w:tcPr>
            <w:tcW w:w="1143" w:type="dxa"/>
          </w:tcPr>
          <w:p w14:paraId="62AE54F4" w14:textId="55E33164"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&lt;i.e. meetings and via email&gt;</w:t>
            </w:r>
          </w:p>
        </w:tc>
      </w:tr>
      <w:tr w:rsidR="00251729" w:rsidRPr="00E80935" w14:paraId="1BF6669E" w14:textId="2DFCF4E4" w:rsidTr="00744C7F">
        <w:trPr>
          <w:trHeight w:val="488"/>
        </w:trPr>
        <w:tc>
          <w:tcPr>
            <w:cnfStyle w:val="001000000000" w:firstRow="0" w:lastRow="0" w:firstColumn="1" w:lastColumn="0" w:oddVBand="0" w:evenVBand="0" w:oddHBand="0" w:evenHBand="0" w:firstRowFirstColumn="0" w:firstRowLastColumn="0" w:lastRowFirstColumn="0" w:lastRowLastColumn="0"/>
            <w:tcW w:w="1342" w:type="dxa"/>
          </w:tcPr>
          <w:p w14:paraId="0FD1327C" w14:textId="1A8EBFEA" w:rsidR="00251729" w:rsidRPr="00E80935" w:rsidRDefault="00251729" w:rsidP="00622FA9">
            <w:pPr>
              <w:pStyle w:val="Tabletext"/>
            </w:pPr>
            <w:r w:rsidRPr="00E80935">
              <w:t>Etc.</w:t>
            </w:r>
          </w:p>
        </w:tc>
        <w:tc>
          <w:tcPr>
            <w:tcW w:w="1530" w:type="dxa"/>
          </w:tcPr>
          <w:p w14:paraId="678A77D7" w14:textId="4427D912"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1994" w:type="dxa"/>
          </w:tcPr>
          <w:p w14:paraId="6A03BADE" w14:textId="368E6BB0" w:rsidR="00251729" w:rsidRPr="00E80935" w:rsidRDefault="00B5575C"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1246" w:type="dxa"/>
          </w:tcPr>
          <w:p w14:paraId="3809BE48" w14:textId="40905ABA"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1110" w:type="dxa"/>
          </w:tcPr>
          <w:p w14:paraId="04EED824" w14:textId="7CF57825"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1230" w:type="dxa"/>
          </w:tcPr>
          <w:p w14:paraId="4624672B" w14:textId="700F16D4"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c>
          <w:tcPr>
            <w:tcW w:w="1143" w:type="dxa"/>
          </w:tcPr>
          <w:p w14:paraId="5C4B8F0A" w14:textId="0DEBB8BB" w:rsidR="00251729" w:rsidRPr="00E80935" w:rsidRDefault="00251729" w:rsidP="00622FA9">
            <w:pPr>
              <w:pStyle w:val="Tabletext"/>
              <w:cnfStyle w:val="000000000000" w:firstRow="0" w:lastRow="0" w:firstColumn="0" w:lastColumn="0" w:oddVBand="0" w:evenVBand="0" w:oddHBand="0" w:evenHBand="0" w:firstRowFirstColumn="0" w:firstRowLastColumn="0" w:lastRowFirstColumn="0" w:lastRowLastColumn="0"/>
            </w:pPr>
            <w:r w:rsidRPr="00E80935">
              <w:t>&lt;  &gt;</w:t>
            </w:r>
          </w:p>
        </w:tc>
      </w:tr>
    </w:tbl>
    <w:p w14:paraId="08660B74" w14:textId="77777777" w:rsidR="008C67A6" w:rsidRPr="00E80935" w:rsidRDefault="008C67A6">
      <w:pPr>
        <w:keepLines w:val="0"/>
        <w:spacing w:after="200" w:line="276" w:lineRule="auto"/>
        <w:rPr>
          <w:rFonts w:ascii="VIC SemiBold" w:eastAsiaTheme="majorEastAsia" w:hAnsi="VIC SemiBold" w:cstheme="majorBidi"/>
          <w:bCs/>
          <w:color w:val="414042"/>
          <w:sz w:val="32"/>
          <w:szCs w:val="32"/>
        </w:rPr>
      </w:pPr>
      <w:r w:rsidRPr="00E80935">
        <w:br w:type="page"/>
      </w:r>
    </w:p>
    <w:p w14:paraId="70566C4D" w14:textId="0C85E9C6" w:rsidR="00D95186" w:rsidRPr="00E80935" w:rsidRDefault="00922D0B" w:rsidP="008C67A6">
      <w:pPr>
        <w:pStyle w:val="Heading2"/>
      </w:pPr>
      <w:bookmarkStart w:id="16" w:name="_Toc29393377"/>
      <w:r w:rsidRPr="00E80935">
        <w:lastRenderedPageBreak/>
        <w:t xml:space="preserve">Section 4: Functional </w:t>
      </w:r>
      <w:r w:rsidR="00B02445" w:rsidRPr="00E80935">
        <w:t>groups integration map</w:t>
      </w:r>
      <w:bookmarkEnd w:id="16"/>
    </w:p>
    <w:p w14:paraId="2E516270" w14:textId="057E26B6" w:rsidR="007B6DCC" w:rsidRPr="00E80935" w:rsidRDefault="007B6DCC" w:rsidP="00744C7F">
      <w:pPr>
        <w:pStyle w:val="Instructions"/>
      </w:pPr>
      <w:r w:rsidRPr="00E80935">
        <w:t xml:space="preserve">This section </w:t>
      </w:r>
      <w:r w:rsidR="00B02445" w:rsidRPr="00E80935">
        <w:t>articulates</w:t>
      </w:r>
      <w:r w:rsidRPr="00E80935">
        <w:t xml:space="preserve"> how the </w:t>
      </w:r>
      <w:r w:rsidR="00B02445" w:rsidRPr="00E80935">
        <w:t xml:space="preserve">previous </w:t>
      </w:r>
      <w:r w:rsidRPr="00E80935">
        <w:t xml:space="preserve">sections </w:t>
      </w:r>
      <w:r w:rsidR="00B02445" w:rsidRPr="00E80935">
        <w:t xml:space="preserve">will work together. For example, when </w:t>
      </w:r>
      <w:r w:rsidRPr="00E80935">
        <w:t>a subgroup within the organisation hands information to another group within the organisation, this needs to be linked in the integration map.</w:t>
      </w:r>
    </w:p>
    <w:p w14:paraId="493FDFC6" w14:textId="4A21ABB5" w:rsidR="003C13B0" w:rsidRPr="00E80935" w:rsidRDefault="003C13B0" w:rsidP="00744C7F">
      <w:pPr>
        <w:pStyle w:val="Instructions"/>
      </w:pPr>
      <w:r w:rsidRPr="00E80935">
        <w:t>Below are two examples (Board and the Office of the Chief Executive) linked together.</w:t>
      </w:r>
    </w:p>
    <w:p w14:paraId="3CBC4776" w14:textId="6DC9F079" w:rsidR="003C13B0" w:rsidRPr="00E80935" w:rsidRDefault="003C13B0" w:rsidP="00744C7F">
      <w:pPr>
        <w:pStyle w:val="Instructions"/>
      </w:pPr>
      <w:r w:rsidRPr="00E80935">
        <w:t xml:space="preserve">The OIR </w:t>
      </w:r>
      <w:r w:rsidR="00B02445" w:rsidRPr="00E80935">
        <w:t xml:space="preserve">document </w:t>
      </w:r>
      <w:r w:rsidRPr="00E80935">
        <w:t>owner needs to seek clarification</w:t>
      </w:r>
      <w:r w:rsidR="00634FF9" w:rsidRPr="00E80935">
        <w:t xml:space="preserve"> from team members if linkage is not clear.</w:t>
      </w:r>
    </w:p>
    <w:p w14:paraId="651D73F9" w14:textId="513C9DFF" w:rsidR="003C13B0" w:rsidRPr="00E80935" w:rsidRDefault="00467DDA" w:rsidP="008C67A6">
      <w:pPr>
        <w:pStyle w:val="Heading3"/>
      </w:pPr>
      <w:r w:rsidRPr="00E80935">
        <w:t>Office of the Chief Executive</w:t>
      </w:r>
      <w:r w:rsidR="003C13B0" w:rsidRPr="00E80935">
        <w:t xml:space="preserve"> </w:t>
      </w:r>
      <w:r w:rsidRPr="00E80935">
        <w:t xml:space="preserve">and the Board </w:t>
      </w:r>
      <w:r w:rsidR="003C13B0" w:rsidRPr="00E80935">
        <w:t>(</w:t>
      </w:r>
      <w:r w:rsidR="00922D0B" w:rsidRPr="00E80935">
        <w:t>example</w:t>
      </w:r>
      <w:r w:rsidR="003C13B0" w:rsidRPr="00E80935">
        <w:t>)</w:t>
      </w:r>
    </w:p>
    <w:p w14:paraId="4070B085" w14:textId="603F7EE5" w:rsidR="004D52C9" w:rsidRPr="00E80935" w:rsidRDefault="003C13B0" w:rsidP="00744C7F">
      <w:pPr>
        <w:pStyle w:val="Instructions"/>
      </w:pPr>
      <w:r w:rsidRPr="00E80935">
        <w:t>This section is intended to be an example for the</w:t>
      </w:r>
      <w:r w:rsidR="00467DDA" w:rsidRPr="00E80935">
        <w:t xml:space="preserve"> Office of the Chief Executive </w:t>
      </w:r>
      <w:r w:rsidRPr="00E80935">
        <w:t>of the organisation</w:t>
      </w:r>
      <w:r w:rsidR="00467DDA" w:rsidRPr="00E80935">
        <w:t xml:space="preserve"> in concert with the Board</w:t>
      </w:r>
      <w:r w:rsidRPr="00E80935">
        <w:t xml:space="preserve">. </w:t>
      </w:r>
    </w:p>
    <w:p w14:paraId="35F70707" w14:textId="2D549A40" w:rsidR="003C13B0" w:rsidRPr="00E80935" w:rsidRDefault="003C13B0" w:rsidP="00744C7F">
      <w:pPr>
        <w:pStyle w:val="Instructions"/>
      </w:pPr>
      <w:r w:rsidRPr="00E80935">
        <w:t xml:space="preserve">This </w:t>
      </w:r>
      <w:r w:rsidR="00467DDA" w:rsidRPr="00E80935">
        <w:t xml:space="preserve">is provided as an </w:t>
      </w:r>
      <w:proofErr w:type="gramStart"/>
      <w:r w:rsidR="00467DDA" w:rsidRPr="00E80935">
        <w:t>example, and</w:t>
      </w:r>
      <w:proofErr w:type="gramEnd"/>
      <w:r w:rsidR="00467DDA" w:rsidRPr="00E80935">
        <w:t xml:space="preserve"> should be repeated for all functional groups within the organisation</w:t>
      </w:r>
      <w:r w:rsidRPr="00E80935">
        <w:t xml:space="preserve"> as needed. This exercise should be conducted through face to face interviews.</w:t>
      </w:r>
    </w:p>
    <w:p w14:paraId="588BD72E" w14:textId="3D13F777" w:rsidR="004D52C9" w:rsidRPr="00E80935" w:rsidRDefault="004D52C9" w:rsidP="00744C7F">
      <w:pPr>
        <w:pStyle w:val="Instructions"/>
      </w:pPr>
      <w:r w:rsidRPr="00E80935">
        <w:t>The example below is not intended to be exhaustive.</w:t>
      </w:r>
    </w:p>
    <w:p w14:paraId="4F24F6E1" w14:textId="35822E48" w:rsidR="00532438" w:rsidRPr="00E80935" w:rsidRDefault="00FD0AE4" w:rsidP="00B333E7">
      <w:r w:rsidRPr="00FD0AE4">
        <w:rPr>
          <w:noProof/>
        </w:rPr>
        <w:drawing>
          <wp:anchor distT="0" distB="0" distL="114300" distR="114300" simplePos="0" relativeHeight="251661325" behindDoc="1" locked="0" layoutInCell="1" allowOverlap="1" wp14:anchorId="70646FE8" wp14:editId="4D2726CD">
            <wp:simplePos x="0" y="0"/>
            <wp:positionH relativeFrom="column">
              <wp:posOffset>-13970</wp:posOffset>
            </wp:positionH>
            <wp:positionV relativeFrom="paragraph">
              <wp:posOffset>82550</wp:posOffset>
            </wp:positionV>
            <wp:extent cx="4655185" cy="4976495"/>
            <wp:effectExtent l="0" t="0" r="0" b="0"/>
            <wp:wrapTight wrapText="bothSides">
              <wp:wrapPolygon edited="0">
                <wp:start x="0" y="0"/>
                <wp:lineTo x="0" y="4134"/>
                <wp:lineTo x="6895" y="4410"/>
                <wp:lineTo x="3712" y="5182"/>
                <wp:lineTo x="0" y="5512"/>
                <wp:lineTo x="0" y="7111"/>
                <wp:lineTo x="6895" y="7938"/>
                <wp:lineTo x="6895" y="9702"/>
                <wp:lineTo x="0" y="10363"/>
                <wp:lineTo x="0" y="11962"/>
                <wp:lineTo x="6895" y="12348"/>
                <wp:lineTo x="0" y="12458"/>
                <wp:lineTo x="0" y="14112"/>
                <wp:lineTo x="6895" y="14112"/>
                <wp:lineTo x="3712" y="14718"/>
                <wp:lineTo x="3712" y="14993"/>
                <wp:lineTo x="0" y="15545"/>
                <wp:lineTo x="0" y="17198"/>
                <wp:lineTo x="3712" y="17639"/>
                <wp:lineTo x="3712" y="18080"/>
                <wp:lineTo x="5657" y="18521"/>
                <wp:lineTo x="7425" y="18521"/>
                <wp:lineTo x="7248" y="20175"/>
                <wp:lineTo x="7602" y="20285"/>
                <wp:lineTo x="10784" y="20285"/>
                <wp:lineTo x="7071" y="20837"/>
                <wp:lineTo x="6600" y="20947"/>
                <wp:lineTo x="6659" y="21278"/>
                <wp:lineTo x="8309" y="21388"/>
                <wp:lineTo x="8662" y="21388"/>
                <wp:lineTo x="8721" y="21167"/>
                <wp:lineTo x="10018" y="19403"/>
                <wp:lineTo x="10961" y="18852"/>
                <wp:lineTo x="10843" y="18521"/>
                <wp:lineTo x="12021" y="18521"/>
                <wp:lineTo x="15734" y="18136"/>
                <wp:lineTo x="15675" y="16757"/>
                <wp:lineTo x="16264" y="16757"/>
                <wp:lineTo x="16677" y="16372"/>
                <wp:lineTo x="16618" y="13230"/>
                <wp:lineTo x="20743" y="13230"/>
                <wp:lineTo x="21509" y="13064"/>
                <wp:lineTo x="21391" y="10584"/>
                <wp:lineTo x="20625" y="9702"/>
                <wp:lineTo x="21037" y="9095"/>
                <wp:lineTo x="20271" y="8930"/>
                <wp:lineTo x="16618" y="8820"/>
                <wp:lineTo x="16736" y="1268"/>
                <wp:lineTo x="16500" y="1047"/>
                <wp:lineTo x="15675" y="882"/>
                <wp:lineTo x="15793" y="386"/>
                <wp:lineTo x="15321" y="276"/>
                <wp:lineTo x="116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2818"/>
                    <a:stretch/>
                  </pic:blipFill>
                  <pic:spPr bwMode="auto">
                    <a:xfrm>
                      <a:off x="0" y="0"/>
                      <a:ext cx="4655185" cy="497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1AC41" w14:textId="6B79AA2B" w:rsidR="008C67A6" w:rsidRPr="00E80935" w:rsidRDefault="008C67A6">
      <w:pPr>
        <w:keepLines w:val="0"/>
        <w:spacing w:after="200" w:line="276" w:lineRule="auto"/>
        <w:rPr>
          <w:rFonts w:ascii="VIC SemiBold" w:eastAsiaTheme="majorEastAsia" w:hAnsi="VIC SemiBold" w:cstheme="majorBidi"/>
          <w:bCs/>
          <w:color w:val="414042"/>
          <w:sz w:val="32"/>
          <w:szCs w:val="32"/>
        </w:rPr>
      </w:pPr>
      <w:r w:rsidRPr="00E80935">
        <w:br w:type="page"/>
      </w:r>
    </w:p>
    <w:p w14:paraId="2DB14F41" w14:textId="4DD20F4C" w:rsidR="004D52C9" w:rsidRPr="00E80935" w:rsidRDefault="00922D0B" w:rsidP="008C67A6">
      <w:pPr>
        <w:pStyle w:val="Heading2"/>
      </w:pPr>
      <w:bookmarkStart w:id="17" w:name="_Toc29393378"/>
      <w:r w:rsidRPr="00E80935">
        <w:lastRenderedPageBreak/>
        <w:t xml:space="preserve">Section 5: Integration </w:t>
      </w:r>
      <w:r w:rsidR="00B02445" w:rsidRPr="00E80935">
        <w:t>map review</w:t>
      </w:r>
      <w:bookmarkEnd w:id="17"/>
    </w:p>
    <w:p w14:paraId="558EE620" w14:textId="564B0F18" w:rsidR="00106074" w:rsidRPr="00E80935" w:rsidRDefault="00106074" w:rsidP="00744C7F">
      <w:pPr>
        <w:pStyle w:val="Instructions"/>
      </w:pPr>
      <w:r w:rsidRPr="00E80935">
        <w:t xml:space="preserve">This section is to articulate where the opportunities for the organisation are to improve </w:t>
      </w:r>
      <w:r w:rsidR="008C3585" w:rsidRPr="00E80935">
        <w:t>information flow</w:t>
      </w:r>
      <w:r w:rsidR="0057414B" w:rsidRPr="00E80935">
        <w:t xml:space="preserve"> using </w:t>
      </w:r>
      <w:r w:rsidR="00383337">
        <w:t xml:space="preserve">the </w:t>
      </w:r>
      <w:r w:rsidR="0057414B" w:rsidRPr="00E80935">
        <w:t>VDAS</w:t>
      </w:r>
      <w:r w:rsidR="008C3585" w:rsidRPr="00E80935">
        <w:t>.</w:t>
      </w:r>
    </w:p>
    <w:p w14:paraId="16BCDB49" w14:textId="411D83C2" w:rsidR="00D12924" w:rsidRPr="00E80935" w:rsidRDefault="00D12924" w:rsidP="008C67A6">
      <w:pPr>
        <w:pStyle w:val="Heading3"/>
      </w:pPr>
      <w:r w:rsidRPr="00E80935">
        <w:t xml:space="preserve">Geotech </w:t>
      </w:r>
      <w:r w:rsidR="00B02445" w:rsidRPr="00E80935">
        <w:t xml:space="preserve">conditions project escalation </w:t>
      </w:r>
      <w:r w:rsidRPr="00E80935">
        <w:t>(</w:t>
      </w:r>
      <w:r w:rsidR="00B84BC2" w:rsidRPr="00E80935">
        <w:t>example</w:t>
      </w:r>
      <w:r w:rsidRPr="00E80935">
        <w:t>)</w:t>
      </w:r>
    </w:p>
    <w:p w14:paraId="3847022B" w14:textId="3BAD77A0" w:rsidR="00D12924" w:rsidRPr="00E80935" w:rsidRDefault="00B84BC2" w:rsidP="008C67A6">
      <w:pPr>
        <w:pStyle w:val="Heading4"/>
      </w:pPr>
      <w:r w:rsidRPr="00E80935">
        <w:t>Current case</w:t>
      </w:r>
    </w:p>
    <w:p w14:paraId="580F8474" w14:textId="429189E2" w:rsidR="00BF1168" w:rsidRPr="00E80935" w:rsidRDefault="007C5CB0" w:rsidP="00B333E7">
      <w:r w:rsidRPr="00E80935">
        <w:rPr>
          <w:noProof/>
        </w:rPr>
        <mc:AlternateContent>
          <mc:Choice Requires="wps">
            <w:drawing>
              <wp:anchor distT="0" distB="0" distL="114300" distR="114300" simplePos="0" relativeHeight="251658249" behindDoc="0" locked="0" layoutInCell="1" allowOverlap="1" wp14:anchorId="0325C6B0" wp14:editId="5F256C39">
                <wp:simplePos x="0" y="0"/>
                <wp:positionH relativeFrom="column">
                  <wp:posOffset>3966970</wp:posOffset>
                </wp:positionH>
                <wp:positionV relativeFrom="paragraph">
                  <wp:posOffset>135255</wp:posOffset>
                </wp:positionV>
                <wp:extent cx="965835" cy="0"/>
                <wp:effectExtent l="0" t="63500" r="0" b="76200"/>
                <wp:wrapNone/>
                <wp:docPr id="8" name="Straight Arrow Connector 8"/>
                <wp:cNvGraphicFramePr/>
                <a:graphic xmlns:a="http://schemas.openxmlformats.org/drawingml/2006/main">
                  <a:graphicData uri="http://schemas.microsoft.com/office/word/2010/wordprocessingShape">
                    <wps:wsp>
                      <wps:cNvCnPr/>
                      <wps:spPr>
                        <a:xfrm>
                          <a:off x="0" y="0"/>
                          <a:ext cx="9658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213F2" id="_x0000_t32" coordsize="21600,21600" o:spt="32" o:oned="t" path="m,l21600,21600e" filled="f">
                <v:path arrowok="t" fillok="f" o:connecttype="none"/>
                <o:lock v:ext="edit" shapetype="t"/>
              </v:shapetype>
              <v:shape id="Straight Arrow Connector 8" o:spid="_x0000_s1026" type="#_x0000_t32" style="position:absolute;margin-left:312.35pt;margin-top:10.65pt;width:76.05pt;height: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" strokecolor="black [3040]">
                <v:stroke endarrow="block"/>
              </v:shape>
            </w:pict>
          </mc:Fallback>
        </mc:AlternateContent>
      </w:r>
      <w:r w:rsidRPr="00E80935">
        <w:rPr>
          <w:noProof/>
        </w:rPr>
        <mc:AlternateContent>
          <mc:Choice Requires="wps">
            <w:drawing>
              <wp:anchor distT="0" distB="0" distL="114300" distR="114300" simplePos="0" relativeHeight="251658248" behindDoc="0" locked="0" layoutInCell="1" allowOverlap="1" wp14:anchorId="782058F0" wp14:editId="2C970AF2">
                <wp:simplePos x="0" y="0"/>
                <wp:positionH relativeFrom="column">
                  <wp:posOffset>1260350</wp:posOffset>
                </wp:positionH>
                <wp:positionV relativeFrom="paragraph">
                  <wp:posOffset>133350</wp:posOffset>
                </wp:positionV>
                <wp:extent cx="934720" cy="0"/>
                <wp:effectExtent l="0" t="63500" r="0" b="76200"/>
                <wp:wrapNone/>
                <wp:docPr id="7" name="Straight Arrow Connector 7"/>
                <wp:cNvGraphicFramePr/>
                <a:graphic xmlns:a="http://schemas.openxmlformats.org/drawingml/2006/main">
                  <a:graphicData uri="http://schemas.microsoft.com/office/word/2010/wordprocessingShape">
                    <wps:wsp>
                      <wps:cNvCnPr/>
                      <wps:spPr>
                        <a:xfrm>
                          <a:off x="0" y="0"/>
                          <a:ext cx="934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CC7FC" id="Straight Arrow Connector 7" o:spid="_x0000_s1026" type="#_x0000_t32" style="position:absolute;margin-left:99.25pt;margin-top:10.5pt;width:73.6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" strokecolor="black [3040]">
                <v:stroke endarrow="block"/>
              </v:shape>
            </w:pict>
          </mc:Fallback>
        </mc:AlternateContent>
      </w:r>
      <w:r w:rsidRPr="00E80935">
        <w:rPr>
          <w:noProof/>
        </w:rPr>
        <mc:AlternateContent>
          <mc:Choice Requires="wps">
            <w:drawing>
              <wp:anchor distT="0" distB="0" distL="114300" distR="114300" simplePos="0" relativeHeight="251658247" behindDoc="0" locked="0" layoutInCell="1" allowOverlap="1" wp14:anchorId="2618F10F" wp14:editId="1B0F0D6E">
                <wp:simplePos x="0" y="0"/>
                <wp:positionH relativeFrom="column">
                  <wp:posOffset>5365625</wp:posOffset>
                </wp:positionH>
                <wp:positionV relativeFrom="paragraph">
                  <wp:posOffset>40640</wp:posOffset>
                </wp:positionV>
                <wp:extent cx="1367155" cy="381635"/>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1367155" cy="381635"/>
                        </a:xfrm>
                        <a:prstGeom prst="rect">
                          <a:avLst/>
                        </a:prstGeom>
                        <a:noFill/>
                        <a:ln w="6350">
                          <a:noFill/>
                        </a:ln>
                      </wps:spPr>
                      <wps:txbx>
                        <w:txbxContent>
                          <w:p w14:paraId="6AED90CC" w14:textId="0360E986" w:rsidR="00695501" w:rsidRDefault="00695501" w:rsidP="00B333E7">
                            <w:r>
                              <w:t>Owner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F10F" id="_x0000_t202" coordsize="21600,21600" o:spt="202" path="m,l,21600r21600,l21600,xe">
                <v:stroke joinstyle="miter"/>
                <v:path gradientshapeok="t" o:connecttype="rect"/>
              </v:shapetype>
              <v:shape id="Text Box 5" o:spid="_x0000_s1026" type="#_x0000_t202" style="position:absolute;margin-left:422.5pt;margin-top:3.2pt;width:107.65pt;height:30.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" filled="f" stroked="f" strokeweight=".5pt">
                <v:textbox inset="0,0,0,0">
                  <w:txbxContent>
                    <w:p w14:paraId="6AED90CC" w14:textId="0360E986" w:rsidR="00695501" w:rsidRDefault="00695501" w:rsidP="00B333E7">
                      <w:r>
                        <w:t>Owner</w:t>
                      </w:r>
                    </w:p>
                  </w:txbxContent>
                </v:textbox>
              </v:shape>
            </w:pict>
          </mc:Fallback>
        </mc:AlternateContent>
      </w:r>
      <w:r w:rsidRPr="00E80935">
        <w:rPr>
          <w:noProof/>
        </w:rPr>
        <mc:AlternateContent>
          <mc:Choice Requires="wps">
            <w:drawing>
              <wp:anchor distT="0" distB="0" distL="114300" distR="114300" simplePos="0" relativeHeight="251658246" behindDoc="0" locked="0" layoutInCell="1" allowOverlap="1" wp14:anchorId="43AB7325" wp14:editId="6463881A">
                <wp:simplePos x="0" y="0"/>
                <wp:positionH relativeFrom="column">
                  <wp:posOffset>2530985</wp:posOffset>
                </wp:positionH>
                <wp:positionV relativeFrom="paragraph">
                  <wp:posOffset>43815</wp:posOffset>
                </wp:positionV>
                <wp:extent cx="1367155" cy="38163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1367155" cy="381635"/>
                        </a:xfrm>
                        <a:prstGeom prst="rect">
                          <a:avLst/>
                        </a:prstGeom>
                        <a:noFill/>
                        <a:ln w="6350">
                          <a:noFill/>
                        </a:ln>
                      </wps:spPr>
                      <wps:txbx>
                        <w:txbxContent>
                          <w:p w14:paraId="338640FC" w14:textId="3E793733" w:rsidR="00695501" w:rsidRDefault="00695501" w:rsidP="00B333E7">
                            <w:r>
                              <w:t>Head contractor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7325" id="Text Box 4" o:spid="_x0000_s1027" type="#_x0000_t202" style="position:absolute;margin-left:199.3pt;margin-top:3.45pt;width:107.65pt;height:30.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" filled="f" stroked="f" strokeweight=".5pt">
                <v:textbox inset="0,0,0,0">
                  <w:txbxContent>
                    <w:p w14:paraId="338640FC" w14:textId="3E793733" w:rsidR="00695501" w:rsidRDefault="00695501" w:rsidP="00B333E7">
                      <w:r>
                        <w:t>Head contractor</w:t>
                      </w:r>
                    </w:p>
                  </w:txbxContent>
                </v:textbox>
              </v:shape>
            </w:pict>
          </mc:Fallback>
        </mc:AlternateContent>
      </w:r>
      <w:r w:rsidRPr="007C5CB0">
        <w:rPr>
          <w:noProof/>
        </w:rPr>
        <w:drawing>
          <wp:anchor distT="0" distB="0" distL="114300" distR="114300" simplePos="0" relativeHeight="251662349" behindDoc="1" locked="0" layoutInCell="1" allowOverlap="1" wp14:anchorId="449FD373" wp14:editId="38A779F7">
            <wp:simplePos x="0" y="0"/>
            <wp:positionH relativeFrom="column">
              <wp:posOffset>38735</wp:posOffset>
            </wp:positionH>
            <wp:positionV relativeFrom="paragraph">
              <wp:posOffset>405005</wp:posOffset>
            </wp:positionV>
            <wp:extent cx="6019800" cy="1130300"/>
            <wp:effectExtent l="0" t="0" r="0" b="0"/>
            <wp:wrapTight wrapText="bothSides">
              <wp:wrapPolygon edited="0">
                <wp:start x="0" y="0"/>
                <wp:lineTo x="0" y="20872"/>
                <wp:lineTo x="21053" y="20872"/>
                <wp:lineTo x="21144" y="19416"/>
                <wp:lineTo x="21144" y="11649"/>
                <wp:lineTo x="21554" y="9708"/>
                <wp:lineTo x="21554" y="8252"/>
                <wp:lineTo x="21144" y="7766"/>
                <wp:lineTo x="21099" y="485"/>
                <wp:lineTo x="210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19800" cy="1130300"/>
                    </a:xfrm>
                    <a:prstGeom prst="rect">
                      <a:avLst/>
                    </a:prstGeom>
                  </pic:spPr>
                </pic:pic>
              </a:graphicData>
            </a:graphic>
            <wp14:sizeRelH relativeFrom="page">
              <wp14:pctWidth>0</wp14:pctWidth>
            </wp14:sizeRelH>
            <wp14:sizeRelV relativeFrom="page">
              <wp14:pctHeight>0</wp14:pctHeight>
            </wp14:sizeRelV>
          </wp:anchor>
        </w:drawing>
      </w:r>
      <w:r w:rsidR="00B02445" w:rsidRPr="00E80935">
        <w:rPr>
          <w:noProof/>
        </w:rPr>
        <mc:AlternateContent>
          <mc:Choice Requires="wps">
            <w:drawing>
              <wp:anchor distT="0" distB="0" distL="114300" distR="114300" simplePos="0" relativeHeight="251658245" behindDoc="0" locked="0" layoutInCell="1" allowOverlap="1" wp14:anchorId="50A1D27F" wp14:editId="38FAB998">
                <wp:simplePos x="0" y="0"/>
                <wp:positionH relativeFrom="column">
                  <wp:posOffset>109220</wp:posOffset>
                </wp:positionH>
                <wp:positionV relativeFrom="paragraph">
                  <wp:posOffset>55245</wp:posOffset>
                </wp:positionV>
                <wp:extent cx="1064895" cy="381635"/>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1064895" cy="381635"/>
                        </a:xfrm>
                        <a:prstGeom prst="rect">
                          <a:avLst/>
                        </a:prstGeom>
                        <a:noFill/>
                        <a:ln w="6350">
                          <a:noFill/>
                        </a:ln>
                      </wps:spPr>
                      <wps:txbx>
                        <w:txbxContent>
                          <w:p w14:paraId="517C900C" w14:textId="32B8CF62" w:rsidR="00695501" w:rsidRDefault="00695501" w:rsidP="00B333E7">
                            <w:r>
                              <w:t>Subcontractor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D27F" id="Text Box 3" o:spid="_x0000_s1028" type="#_x0000_t202" style="position:absolute;margin-left:8.6pt;margin-top:4.35pt;width:83.85pt;height:30.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" filled="f" stroked="f" strokeweight=".5pt">
                <v:textbox inset="0,0,0,0">
                  <w:txbxContent>
                    <w:p w14:paraId="517C900C" w14:textId="32B8CF62" w:rsidR="00695501" w:rsidRDefault="00695501" w:rsidP="00B333E7">
                      <w:r>
                        <w:t>Subcontractor</w:t>
                      </w:r>
                    </w:p>
                  </w:txbxContent>
                </v:textbox>
              </v:shape>
            </w:pict>
          </mc:Fallback>
        </mc:AlternateContent>
      </w:r>
    </w:p>
    <w:p w14:paraId="1B776650" w14:textId="3A1EBFD9" w:rsidR="007C5CB0" w:rsidRDefault="007C5CB0" w:rsidP="008C67A6">
      <w:pPr>
        <w:pStyle w:val="Heading4"/>
        <w:spacing w:after="200"/>
      </w:pPr>
      <w:r w:rsidRPr="00E80935">
        <w:rPr>
          <w:noProof/>
        </w:rPr>
        <mc:AlternateContent>
          <mc:Choice Requires="wps">
            <w:drawing>
              <wp:anchor distT="0" distB="0" distL="114300" distR="114300" simplePos="0" relativeHeight="251658253" behindDoc="0" locked="0" layoutInCell="1" allowOverlap="1" wp14:anchorId="2AB5CCC5" wp14:editId="0339B0F8">
                <wp:simplePos x="0" y="0"/>
                <wp:positionH relativeFrom="column">
                  <wp:posOffset>4968115</wp:posOffset>
                </wp:positionH>
                <wp:positionV relativeFrom="paragraph">
                  <wp:posOffset>1390650</wp:posOffset>
                </wp:positionV>
                <wp:extent cx="1064895" cy="381635"/>
                <wp:effectExtent l="0" t="0" r="1905" b="0"/>
                <wp:wrapNone/>
                <wp:docPr id="19" name="Text Box 19"/>
                <wp:cNvGraphicFramePr/>
                <a:graphic xmlns:a="http://schemas.openxmlformats.org/drawingml/2006/main">
                  <a:graphicData uri="http://schemas.microsoft.com/office/word/2010/wordprocessingShape">
                    <wps:wsp>
                      <wps:cNvSpPr txBox="1"/>
                      <wps:spPr>
                        <a:xfrm>
                          <a:off x="0" y="0"/>
                          <a:ext cx="1064895" cy="381635"/>
                        </a:xfrm>
                        <a:prstGeom prst="rect">
                          <a:avLst/>
                        </a:prstGeom>
                        <a:noFill/>
                        <a:ln w="6350">
                          <a:noFill/>
                        </a:ln>
                      </wps:spPr>
                      <wps:txbx>
                        <w:txbxContent>
                          <w:p w14:paraId="6A68C0E9" w14:textId="77777777" w:rsidR="00695501" w:rsidRDefault="00695501" w:rsidP="00B333E7">
                            <w:r>
                              <w:t>2 weeks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5CCC5" id="Text Box 19" o:spid="_x0000_s1029" type="#_x0000_t202" style="position:absolute;margin-left:391.2pt;margin-top:109.5pt;width:83.85pt;height:30.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" filled="f" stroked="f" strokeweight=".5pt">
                <v:textbox inset="0,0,0,0">
                  <w:txbxContent>
                    <w:p w14:paraId="6A68C0E9" w14:textId="77777777" w:rsidR="00695501" w:rsidRDefault="00695501" w:rsidP="00B333E7">
                      <w:r>
                        <w:t>2 weeks</w:t>
                      </w:r>
                    </w:p>
                  </w:txbxContent>
                </v:textbox>
              </v:shape>
            </w:pict>
          </mc:Fallback>
        </mc:AlternateContent>
      </w:r>
      <w:r w:rsidRPr="00E80935">
        <w:rPr>
          <w:noProof/>
        </w:rPr>
        <mc:AlternateContent>
          <mc:Choice Requires="wps">
            <w:drawing>
              <wp:anchor distT="0" distB="0" distL="114300" distR="114300" simplePos="0" relativeHeight="251658252" behindDoc="0" locked="0" layoutInCell="1" allowOverlap="1" wp14:anchorId="1EE23F87" wp14:editId="1B5ED08F">
                <wp:simplePos x="0" y="0"/>
                <wp:positionH relativeFrom="column">
                  <wp:posOffset>3453005</wp:posOffset>
                </wp:positionH>
                <wp:positionV relativeFrom="paragraph">
                  <wp:posOffset>1390650</wp:posOffset>
                </wp:positionV>
                <wp:extent cx="1064895" cy="381635"/>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1064895" cy="381635"/>
                        </a:xfrm>
                        <a:prstGeom prst="rect">
                          <a:avLst/>
                        </a:prstGeom>
                        <a:noFill/>
                        <a:ln w="6350">
                          <a:noFill/>
                        </a:ln>
                      </wps:spPr>
                      <wps:txbx>
                        <w:txbxContent>
                          <w:p w14:paraId="5DD45BFF" w14:textId="200D9C20" w:rsidR="00695501" w:rsidRDefault="00695501" w:rsidP="00B333E7">
                            <w:r>
                              <w:t>2 weeks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3F87" id="Text Box 14" o:spid="_x0000_s1030" type="#_x0000_t202" style="position:absolute;margin-left:271.9pt;margin-top:109.5pt;width:83.85pt;height:30.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" filled="f" stroked="f" strokeweight=".5pt">
                <v:textbox inset="0,0,0,0">
                  <w:txbxContent>
                    <w:p w14:paraId="5DD45BFF" w14:textId="200D9C20" w:rsidR="00695501" w:rsidRDefault="00695501" w:rsidP="00B333E7">
                      <w:r>
                        <w:t>2 weeks</w:t>
                      </w:r>
                    </w:p>
                  </w:txbxContent>
                </v:textbox>
              </v:shape>
            </w:pict>
          </mc:Fallback>
        </mc:AlternateContent>
      </w:r>
      <w:r w:rsidRPr="00E80935">
        <w:rPr>
          <w:noProof/>
        </w:rPr>
        <mc:AlternateContent>
          <mc:Choice Requires="wps">
            <w:drawing>
              <wp:anchor distT="0" distB="0" distL="114300" distR="114300" simplePos="0" relativeHeight="251658251" behindDoc="0" locked="0" layoutInCell="1" allowOverlap="1" wp14:anchorId="6191BA3B" wp14:editId="68AE0361">
                <wp:simplePos x="0" y="0"/>
                <wp:positionH relativeFrom="column">
                  <wp:posOffset>1982345</wp:posOffset>
                </wp:positionH>
                <wp:positionV relativeFrom="paragraph">
                  <wp:posOffset>1390015</wp:posOffset>
                </wp:positionV>
                <wp:extent cx="1064895" cy="381635"/>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1064895" cy="381635"/>
                        </a:xfrm>
                        <a:prstGeom prst="rect">
                          <a:avLst/>
                        </a:prstGeom>
                        <a:noFill/>
                        <a:ln w="6350">
                          <a:noFill/>
                        </a:ln>
                      </wps:spPr>
                      <wps:txbx>
                        <w:txbxContent>
                          <w:p w14:paraId="31CB536D" w14:textId="77777777" w:rsidR="00695501" w:rsidRDefault="00695501" w:rsidP="00B333E7">
                            <w:r>
                              <w:t>1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BA3B" id="Text Box 11" o:spid="_x0000_s1031" type="#_x0000_t202" style="position:absolute;margin-left:156.1pt;margin-top:109.45pt;width:83.85pt;height:3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" filled="f" stroked="f" strokeweight=".5pt">
                <v:textbox inset="0,0,0,0">
                  <w:txbxContent>
                    <w:p w14:paraId="31CB536D" w14:textId="77777777" w:rsidR="00695501" w:rsidRDefault="00695501" w:rsidP="00B333E7">
                      <w:r>
                        <w:t>1 week</w:t>
                      </w:r>
                    </w:p>
                  </w:txbxContent>
                </v:textbox>
              </v:shape>
            </w:pict>
          </mc:Fallback>
        </mc:AlternateContent>
      </w:r>
      <w:r w:rsidRPr="00E80935">
        <w:rPr>
          <w:noProof/>
        </w:rPr>
        <mc:AlternateContent>
          <mc:Choice Requires="wps">
            <w:drawing>
              <wp:anchor distT="0" distB="0" distL="114300" distR="114300" simplePos="0" relativeHeight="251658250" behindDoc="0" locked="0" layoutInCell="1" allowOverlap="1" wp14:anchorId="7C848F60" wp14:editId="48B2B8FB">
                <wp:simplePos x="0" y="0"/>
                <wp:positionH relativeFrom="column">
                  <wp:posOffset>439295</wp:posOffset>
                </wp:positionH>
                <wp:positionV relativeFrom="paragraph">
                  <wp:posOffset>1377950</wp:posOffset>
                </wp:positionV>
                <wp:extent cx="1064895" cy="381635"/>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1064895" cy="381635"/>
                        </a:xfrm>
                        <a:prstGeom prst="rect">
                          <a:avLst/>
                        </a:prstGeom>
                        <a:noFill/>
                        <a:ln w="6350">
                          <a:noFill/>
                        </a:ln>
                      </wps:spPr>
                      <wps:txbx>
                        <w:txbxContent>
                          <w:p w14:paraId="03DC7567" w14:textId="2F6729DF" w:rsidR="00695501" w:rsidRDefault="00695501" w:rsidP="00B333E7">
                            <w:r>
                              <w:t>1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8F60" id="Text Box 9" o:spid="_x0000_s1032" type="#_x0000_t202" style="position:absolute;margin-left:34.6pt;margin-top:108.5pt;width:83.85pt;height:30.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" filled="f" stroked="f" strokeweight=".5pt">
                <v:textbox inset="0,0,0,0">
                  <w:txbxContent>
                    <w:p w14:paraId="03DC7567" w14:textId="2F6729DF" w:rsidR="00695501" w:rsidRDefault="00695501" w:rsidP="00B333E7">
                      <w:r>
                        <w:t>1 week</w:t>
                      </w:r>
                    </w:p>
                  </w:txbxContent>
                </v:textbox>
              </v:shape>
            </w:pict>
          </mc:Fallback>
        </mc:AlternateContent>
      </w:r>
    </w:p>
    <w:p w14:paraId="6DD0AB1B" w14:textId="77777777" w:rsidR="007C5CB0" w:rsidRDefault="007C5CB0" w:rsidP="008C67A6">
      <w:pPr>
        <w:pStyle w:val="Heading4"/>
        <w:spacing w:after="200"/>
      </w:pPr>
    </w:p>
    <w:p w14:paraId="62BF9C31" w14:textId="4E9CBB77" w:rsidR="00D12924" w:rsidRPr="00E80935" w:rsidRDefault="00B84BC2" w:rsidP="008C67A6">
      <w:pPr>
        <w:pStyle w:val="Heading4"/>
        <w:spacing w:after="200"/>
      </w:pPr>
      <w:r w:rsidRPr="00E80935">
        <w:t>Opportunity</w:t>
      </w:r>
    </w:p>
    <w:p w14:paraId="0BA97F69" w14:textId="114CB8A1" w:rsidR="00575AF4" w:rsidRPr="00E80935" w:rsidRDefault="00575AF4" w:rsidP="008C67A6">
      <w:pPr>
        <w:rPr>
          <w:b/>
        </w:rPr>
      </w:pPr>
      <w:r w:rsidRPr="00E80935">
        <w:rPr>
          <w:b/>
        </w:rPr>
        <w:t xml:space="preserve">Time: </w:t>
      </w:r>
      <w:r w:rsidR="00A2110A" w:rsidRPr="00E80935">
        <w:rPr>
          <w:b/>
        </w:rPr>
        <w:t xml:space="preserve">Four </w:t>
      </w:r>
      <w:r w:rsidRPr="00E80935">
        <w:rPr>
          <w:b/>
        </w:rPr>
        <w:t>weeks</w:t>
      </w:r>
    </w:p>
    <w:p w14:paraId="3BE1DBF2" w14:textId="4C5C0C8A" w:rsidR="00D12924" w:rsidRPr="00E80935" w:rsidRDefault="00D12924" w:rsidP="00801810">
      <w:pPr>
        <w:pStyle w:val="ListBullet"/>
      </w:pPr>
      <w:r w:rsidRPr="00E80935">
        <w:t xml:space="preserve">The </w:t>
      </w:r>
      <w:proofErr w:type="spellStart"/>
      <w:r w:rsidR="00B02445" w:rsidRPr="00E80935">
        <w:t>geotech</w:t>
      </w:r>
      <w:proofErr w:type="spellEnd"/>
      <w:r w:rsidR="00B02445" w:rsidRPr="00E80935">
        <w:t xml:space="preserve"> lead </w:t>
      </w:r>
      <w:r w:rsidRPr="00E80935">
        <w:t>determines site conditions are outside the current assumptions for the site</w:t>
      </w:r>
      <w:r w:rsidR="00B02445" w:rsidRPr="00E80935">
        <w:t>.</w:t>
      </w:r>
    </w:p>
    <w:p w14:paraId="5A2977A8" w14:textId="1819CE41" w:rsidR="00D12924" w:rsidRPr="00E80935" w:rsidRDefault="00D12924" w:rsidP="00801810">
      <w:pPr>
        <w:pStyle w:val="ListBullet"/>
      </w:pPr>
      <w:r w:rsidRPr="00E80935">
        <w:t xml:space="preserve">The </w:t>
      </w:r>
      <w:proofErr w:type="spellStart"/>
      <w:r w:rsidR="00B02445" w:rsidRPr="00E80935">
        <w:t>geotech</w:t>
      </w:r>
      <w:proofErr w:type="spellEnd"/>
      <w:r w:rsidR="00B02445" w:rsidRPr="00E80935">
        <w:t xml:space="preserve"> lead </w:t>
      </w:r>
      <w:r w:rsidRPr="00E80935">
        <w:t xml:space="preserve">immediately notifies the </w:t>
      </w:r>
      <w:r w:rsidR="00B02445" w:rsidRPr="00E80935">
        <w:t xml:space="preserve">head contractor project manager </w:t>
      </w:r>
      <w:r w:rsidRPr="00E80935">
        <w:t xml:space="preserve">and </w:t>
      </w:r>
      <w:r w:rsidR="00B02445" w:rsidRPr="00E80935">
        <w:t xml:space="preserve">owner project manager about </w:t>
      </w:r>
      <w:r w:rsidRPr="00E80935">
        <w:t xml:space="preserve">the </w:t>
      </w:r>
      <w:r w:rsidR="00B02445" w:rsidRPr="00E80935">
        <w:t>issue.</w:t>
      </w:r>
    </w:p>
    <w:p w14:paraId="45262B05" w14:textId="162BD8ED" w:rsidR="00D12924" w:rsidRPr="00E80935" w:rsidRDefault="00D12924" w:rsidP="00801810">
      <w:pPr>
        <w:pStyle w:val="ListBullet"/>
      </w:pPr>
      <w:r w:rsidRPr="00E80935">
        <w:t xml:space="preserve">The </w:t>
      </w:r>
      <w:proofErr w:type="spellStart"/>
      <w:r w:rsidR="00B02445" w:rsidRPr="00E80935">
        <w:t>geotech</w:t>
      </w:r>
      <w:proofErr w:type="spellEnd"/>
      <w:r w:rsidR="00B02445" w:rsidRPr="00E80935">
        <w:t xml:space="preserve"> lead </w:t>
      </w:r>
      <w:r w:rsidRPr="00E80935">
        <w:t>proposes a high-level action plan and next steps</w:t>
      </w:r>
      <w:r w:rsidR="00B02445" w:rsidRPr="00E80935">
        <w:t>.</w:t>
      </w:r>
    </w:p>
    <w:p w14:paraId="1C89F88E" w14:textId="78469CFD" w:rsidR="008C3585" w:rsidRPr="00E80935" w:rsidRDefault="00575AF4" w:rsidP="00801810">
      <w:pPr>
        <w:pStyle w:val="ListBullet"/>
      </w:pPr>
      <w:r w:rsidRPr="00E80935">
        <w:t xml:space="preserve">The </w:t>
      </w:r>
      <w:r w:rsidR="00B02445" w:rsidRPr="00E80935">
        <w:t xml:space="preserve">head contractor project manager and owner </w:t>
      </w:r>
      <w:r w:rsidR="00B02445" w:rsidRPr="007C5CB0">
        <w:t>project</w:t>
      </w:r>
      <w:r w:rsidR="00B02445" w:rsidRPr="00E80935">
        <w:t xml:space="preserve"> manager </w:t>
      </w:r>
      <w:r w:rsidRPr="00E80935">
        <w:t xml:space="preserve">escalate as needed. </w:t>
      </w:r>
    </w:p>
    <w:p w14:paraId="3103B8B5" w14:textId="76D1C97F" w:rsidR="00086BED" w:rsidRPr="00E80935" w:rsidRDefault="00086BED" w:rsidP="00B333E7">
      <w:bookmarkStart w:id="18" w:name="_Hlk29459240"/>
    </w:p>
    <w:p w14:paraId="1020FD6A" w14:textId="77777777" w:rsidR="00086BED" w:rsidRPr="00E80935" w:rsidRDefault="00086BED" w:rsidP="00B333E7">
      <w:pPr>
        <w:sectPr w:rsidR="00086BED" w:rsidRPr="00E80935" w:rsidSect="00622FA9">
          <w:type w:val="continuous"/>
          <w:pgSz w:w="11906" w:h="16838" w:code="9"/>
          <w:pgMar w:top="3787" w:right="1152" w:bottom="1354" w:left="1152" w:header="288" w:footer="432" w:gutter="0"/>
          <w:cols w:space="708"/>
          <w:docGrid w:linePitch="360"/>
        </w:sectPr>
      </w:pPr>
    </w:p>
    <w:bookmarkEnd w:id="18"/>
    <w:p w14:paraId="692C13DB" w14:textId="2C029316" w:rsidR="00086BED" w:rsidRPr="00E80935" w:rsidRDefault="006E7508" w:rsidP="00B333E7">
      <w:r>
        <w:rPr>
          <w:noProof/>
        </w:rPr>
        <w:lastRenderedPageBreak/>
        <w:drawing>
          <wp:anchor distT="0" distB="0" distL="114300" distR="114300" simplePos="0" relativeHeight="251663373" behindDoc="1" locked="0" layoutInCell="1" allowOverlap="1" wp14:anchorId="79D16DA8" wp14:editId="79FDE5AB">
            <wp:simplePos x="0" y="0"/>
            <wp:positionH relativeFrom="column">
              <wp:posOffset>-173518</wp:posOffset>
            </wp:positionH>
            <wp:positionV relativeFrom="paragraph">
              <wp:posOffset>-154940</wp:posOffset>
            </wp:positionV>
            <wp:extent cx="7532483" cy="10646373"/>
            <wp:effectExtent l="0" t="0" r="0" b="0"/>
            <wp:wrapNone/>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DAS last page.pdf"/>
                    <pic:cNvPicPr/>
                  </pic:nvPicPr>
                  <pic:blipFill>
                    <a:blip r:embed="rId35">
                      <a:extLst>
                        <a:ext uri="{28A0092B-C50C-407E-A947-70E740481C1C}">
                          <a14:useLocalDpi xmlns:a14="http://schemas.microsoft.com/office/drawing/2010/main" val="0"/>
                        </a:ext>
                      </a:extLst>
                    </a:blip>
                    <a:stretch>
                      <a:fillRect/>
                    </a:stretch>
                  </pic:blipFill>
                  <pic:spPr>
                    <a:xfrm>
                      <a:off x="0" y="0"/>
                      <a:ext cx="7532483" cy="10646373"/>
                    </a:xfrm>
                    <a:prstGeom prst="rect">
                      <a:avLst/>
                    </a:prstGeom>
                  </pic:spPr>
                </pic:pic>
              </a:graphicData>
            </a:graphic>
            <wp14:sizeRelH relativeFrom="page">
              <wp14:pctWidth>0</wp14:pctWidth>
            </wp14:sizeRelH>
            <wp14:sizeRelV relativeFrom="page">
              <wp14:pctHeight>0</wp14:pctHeight>
            </wp14:sizeRelV>
          </wp:anchor>
        </w:drawing>
      </w:r>
    </w:p>
    <w:sectPr w:rsidR="00086BED" w:rsidRPr="00E80935" w:rsidSect="002F7B17">
      <w:headerReference w:type="default" r:id="rId36"/>
      <w:footerReference w:type="default" r:id="rId37"/>
      <w:type w:val="evenPage"/>
      <w:pgSz w:w="11906" w:h="16838" w:code="9"/>
      <w:pgMar w:top="288" w:right="288" w:bottom="288" w:left="288" w:header="144"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CC1D6" w14:textId="77777777" w:rsidR="00E303A0" w:rsidRDefault="00E303A0" w:rsidP="00B333E7">
      <w:r>
        <w:separator/>
      </w:r>
    </w:p>
    <w:p w14:paraId="40E4D196" w14:textId="77777777" w:rsidR="00E303A0" w:rsidRDefault="00E303A0" w:rsidP="00B333E7"/>
  </w:endnote>
  <w:endnote w:type="continuationSeparator" w:id="0">
    <w:p w14:paraId="0345AF1F" w14:textId="77777777" w:rsidR="00E303A0" w:rsidRDefault="00E303A0" w:rsidP="00B333E7">
      <w:r>
        <w:continuationSeparator/>
      </w:r>
    </w:p>
    <w:p w14:paraId="235BD9AF" w14:textId="77777777" w:rsidR="00E303A0" w:rsidRDefault="00E303A0" w:rsidP="00B333E7"/>
  </w:endnote>
  <w:endnote w:type="continuationNotice" w:id="1">
    <w:p w14:paraId="38C4949F" w14:textId="77777777" w:rsidR="00E303A0" w:rsidRDefault="00E303A0" w:rsidP="00B333E7"/>
    <w:p w14:paraId="688675B8" w14:textId="77777777" w:rsidR="00E303A0" w:rsidRDefault="00E303A0" w:rsidP="00B33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subsetted="1" w:fontKey="{81EBA90E-0861-0445-A0E1-AF4CC9FEAC10}"/>
  </w:font>
  <w:font w:name="Arial">
    <w:panose1 w:val="020B0604020202020204"/>
    <w:charset w:val="00"/>
    <w:family w:val="swiss"/>
    <w:pitch w:val="variable"/>
    <w:sig w:usb0="E0002AFF" w:usb1="C0007843" w:usb2="00000009" w:usb3="00000000" w:csb0="000001FF" w:csb1="00000000"/>
  </w:font>
  <w:font w:name="VIC">
    <w:altName w:val="Cambria"/>
    <w:panose1 w:val="00000500000000000000"/>
    <w:charset w:val="4D"/>
    <w:family w:val="auto"/>
    <w:notTrueType/>
    <w:pitch w:val="variable"/>
    <w:sig w:usb0="00000007" w:usb1="00000000" w:usb2="00000000" w:usb3="00000000" w:csb0="00000093" w:csb1="00000000"/>
  </w:font>
  <w:font w:name="Noto Sans Symbols">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IC Medium">
    <w:panose1 w:val="000006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VIC Light">
    <w:panose1 w:val="00000400000000000000"/>
    <w:charset w:val="4D"/>
    <w:family w:val="auto"/>
    <w:notTrueType/>
    <w:pitch w:val="variable"/>
    <w:sig w:usb0="00000007" w:usb1="00000000" w:usb2="00000000" w:usb3="00000000" w:csb0="00000093" w:csb1="00000000"/>
  </w:font>
  <w:font w:name="Tahoma">
    <w:panose1 w:val="020B0604030504040204"/>
    <w:charset w:val="00"/>
    <w:family w:val="swiss"/>
    <w:notTrueType/>
    <w:pitch w:val="variable"/>
    <w:sig w:usb0="E1002EFF" w:usb1="C000605B" w:usb2="00000029" w:usb3="00000000" w:csb0="000101FF" w:csb1="00000000"/>
  </w:font>
  <w:font w:name="VIC-Regular">
    <w:panose1 w:val="00000500000000000000"/>
    <w:charset w:val="00"/>
    <w:family w:val="swiss"/>
    <w:notTrueType/>
    <w:pitch w:val="default"/>
    <w:sig w:usb0="00000003" w:usb1="00000000" w:usb2="00000000" w:usb3="00000000" w:csb0="00000001" w:csb1="00000000"/>
  </w:font>
  <w:font w:name="VIC-Bold">
    <w:panose1 w:val="000008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7DEA5" w14:textId="7998317C" w:rsidR="00695501" w:rsidRDefault="00695501" w:rsidP="00B333E7">
    <w:pPr>
      <w:pStyle w:val="Footer"/>
    </w:pPr>
    <w:r>
      <mc:AlternateContent>
        <mc:Choice Requires="wps">
          <w:drawing>
            <wp:anchor distT="0" distB="0" distL="114300" distR="114300" simplePos="0" relativeHeight="251658245" behindDoc="0" locked="0" layoutInCell="0" allowOverlap="1" wp14:anchorId="5EAF5D61" wp14:editId="143A0A97">
              <wp:simplePos x="0" y="0"/>
              <wp:positionH relativeFrom="page">
                <wp:posOffset>0</wp:posOffset>
              </wp:positionH>
              <wp:positionV relativeFrom="page">
                <wp:posOffset>10234930</wp:posOffset>
              </wp:positionV>
              <wp:extent cx="7560310" cy="266700"/>
              <wp:effectExtent l="0" t="0" r="0" b="0"/>
              <wp:wrapNone/>
              <wp:docPr id="227" name="MSIPCM0a6a4fb4a4731eda8831df4a" descr="{&quot;HashCode&quot;:905516305,&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89D74" w14:textId="36E6E165" w:rsidR="00695501" w:rsidRPr="001A6BC0" w:rsidRDefault="00695501" w:rsidP="00B333E7"/>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AF5D61" id="_x0000_t202" coordsize="21600,21600" o:spt="202" path="m,l,21600r21600,l21600,xe">
              <v:stroke joinstyle="miter"/>
              <v:path gradientshapeok="t" o:connecttype="rect"/>
            </v:shapetype>
            <v:shape id="MSIPCM0a6a4fb4a4731eda8831df4a" o:spid="_x0000_s1033" type="#_x0000_t202" alt="{&quot;HashCode&quot;:905516305,&quot;Height&quot;:841.0,&quot;Width&quot;:595.0,&quot;Placement&quot;:&quot;Footer&quot;,&quot;Index&quot;:&quot;OddAndEven&quot;,&quot;Section&quot;:1,&quot;Top&quot;:0.0,&quot;Left&quot;:0.0}" style="position:absolute;margin-left:0;margin-top:805.9pt;width:595.3pt;height:21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" o:allowincell="f" filled="f" stroked="f" strokeweight=".5pt">
              <v:textbox inset="20pt,0,,0">
                <w:txbxContent>
                  <w:p w14:paraId="35489D74" w14:textId="36E6E165" w:rsidR="00695501" w:rsidRPr="001A6BC0" w:rsidRDefault="00695501" w:rsidP="00B333E7"/>
                </w:txbxContent>
              </v:textbox>
              <w10:wrap anchorx="page" anchory="page"/>
            </v:shape>
          </w:pict>
        </mc:Fallback>
      </mc:AlternateContent>
    </w:r>
  </w:p>
  <w:p w14:paraId="62A50E78" w14:textId="77777777" w:rsidR="00695501" w:rsidRPr="0083070C" w:rsidRDefault="00695501" w:rsidP="00B333E7">
    <w:pPr>
      <w:pStyle w:val="Footer"/>
    </w:pPr>
    <w:r w:rsidRPr="0083070C">
      <w:t xml:space="preserve">Page </w:t>
    </w:r>
    <w:r w:rsidRPr="0083070C">
      <w:fldChar w:fldCharType="begin"/>
    </w:r>
    <w:r w:rsidRPr="0083070C">
      <w:instrText xml:space="preserve"> page </w:instrText>
    </w:r>
    <w:r w:rsidRPr="0083070C">
      <w:fldChar w:fldCharType="separate"/>
    </w:r>
    <w:r w:rsidRPr="0083070C">
      <w:t>4</w:t>
    </w:r>
    <w:r w:rsidRPr="0083070C">
      <w:fldChar w:fldCharType="end"/>
    </w:r>
    <w:r w:rsidRPr="0083070C">
      <w:tab/>
    </w:r>
    <w:r w:rsidRPr="0083070C">
      <w:tab/>
    </w:r>
    <w:r w:rsidRPr="0083070C">
      <w:rPr>
        <w:b/>
      </w:rPr>
      <w:t>Victorian Digital Asset</w:t>
    </w:r>
    <w:r w:rsidRPr="0083070C">
      <w:t xml:space="preserve"> </w:t>
    </w:r>
    <w:r w:rsidRPr="004C31B2">
      <w:rPr>
        <w:b/>
      </w:rPr>
      <w:t>Strategy</w:t>
    </w:r>
    <w:r>
      <w:t xml:space="preserve"> </w:t>
    </w:r>
    <w:r w:rsidRPr="0083070C">
      <w:t>Strategic Framework</w:t>
    </w:r>
  </w:p>
  <w:p w14:paraId="71290A13" w14:textId="77777777" w:rsidR="00695501" w:rsidRDefault="00695501" w:rsidP="00B333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ABD3" w14:textId="2D13C7FE" w:rsidR="00695501" w:rsidRDefault="00695501" w:rsidP="00B333E7">
    <w:pPr>
      <w:pStyle w:val="Footer"/>
      <w:rPr>
        <w:noProof w:val="0"/>
      </w:rPr>
    </w:pPr>
    <w:r>
      <mc:AlternateContent>
        <mc:Choice Requires="wps">
          <w:drawing>
            <wp:anchor distT="0" distB="0" distL="114300" distR="114300" simplePos="0" relativeHeight="251659279" behindDoc="0" locked="0" layoutInCell="0" allowOverlap="1" wp14:anchorId="6AEC212E" wp14:editId="6DC48F96">
              <wp:simplePos x="0" y="0"/>
              <wp:positionH relativeFrom="page">
                <wp:posOffset>0</wp:posOffset>
              </wp:positionH>
              <wp:positionV relativeFrom="page">
                <wp:posOffset>10234930</wp:posOffset>
              </wp:positionV>
              <wp:extent cx="7560310" cy="266700"/>
              <wp:effectExtent l="0" t="0" r="0" b="0"/>
              <wp:wrapNone/>
              <wp:docPr id="13" name="MSIPCM735c424599b16b328cc407c0" descr="{&quot;HashCode&quot;:90551630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4974F" w14:textId="0662D2C2" w:rsidR="00695501" w:rsidRPr="006E4E86" w:rsidRDefault="00695501" w:rsidP="00B333E7"/>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AEC212E" id="_x0000_t202" coordsize="21600,21600" o:spt="202" path="m,l,21600r21600,l21600,xe">
              <v:stroke joinstyle="miter"/>
              <v:path gradientshapeok="t" o:connecttype="rect"/>
            </v:shapetype>
            <v:shape id="MSIPCM735c424599b16b328cc407c0" o:spid="_x0000_s1034" type="#_x0000_t202" alt="{&quot;HashCode&quot;:905516305,&quot;Height&quot;:841.0,&quot;Width&quot;:595.0,&quot;Placement&quot;:&quot;Footer&quot;,&quot;Index&quot;:&quot;Primary&quot;,&quot;Section&quot;:1,&quot;Top&quot;:0.0,&quot;Left&quot;:0.0}" style="position:absolute;margin-left:0;margin-top:805.9pt;width:595.3pt;height:21pt;z-index:251659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" o:allowincell="f" filled="f" stroked="f" strokeweight=".5pt">
              <v:textbox inset="20pt,0,,0">
                <w:txbxContent>
                  <w:p w14:paraId="2BE4974F" w14:textId="0662D2C2" w:rsidR="00695501" w:rsidRPr="006E4E86" w:rsidRDefault="00695501" w:rsidP="00B333E7"/>
                </w:txbxContent>
              </v:textbox>
              <w10:wrap anchorx="page" anchory="page"/>
            </v:shape>
          </w:pict>
        </mc:Fallback>
      </mc:AlternateContent>
    </w:r>
  </w:p>
  <w:sdt>
    <w:sdtPr>
      <w:rPr>
        <w:noProof w:val="0"/>
        <w:sz w:val="20"/>
      </w:rPr>
      <w:id w:val="-92861844"/>
      <w:docPartObj>
        <w:docPartGallery w:val="Page Numbers (Bottom of Page)"/>
        <w:docPartUnique/>
      </w:docPartObj>
    </w:sdtPr>
    <w:sdtEndPr>
      <w:rPr>
        <w:noProof/>
        <w:sz w:val="14"/>
      </w:rPr>
    </w:sdtEndPr>
    <w:sdtContent>
      <w:sdt>
        <w:sdtPr>
          <w:rPr>
            <w:noProof w:val="0"/>
            <w:sz w:val="20"/>
          </w:rPr>
          <w:id w:val="515514986"/>
          <w:docPartObj>
            <w:docPartGallery w:val="Page Numbers (Bottom of Page)"/>
            <w:docPartUnique/>
          </w:docPartObj>
        </w:sdtPr>
        <w:sdtEndPr>
          <w:rPr>
            <w:noProof/>
            <w:sz w:val="14"/>
          </w:rPr>
        </w:sdtEndPr>
        <w:sdtContent>
          <w:p w14:paraId="42A8CC14" w14:textId="545A1B71" w:rsidR="00695501" w:rsidRDefault="00E303A0" w:rsidP="00B333E7">
            <w:pPr>
              <w:pStyle w:val="Footer"/>
            </w:pPr>
            <w:sdt>
              <w:sdtPr>
                <w:rPr>
                  <w:noProof w:val="0"/>
                </w:rPr>
                <w:id w:val="2066208501"/>
                <w:docPartObj>
                  <w:docPartGallery w:val="Page Numbers (Bottom of Page)"/>
                  <w:docPartUnique/>
                </w:docPartObj>
              </w:sdtPr>
              <w:sdtEndPr>
                <w:rPr>
                  <w:noProof/>
                </w:rPr>
              </w:sdtEndPr>
              <w:sdtContent>
                <w:sdt>
                  <w:sdtPr>
                    <w:rPr>
                      <w:noProof w:val="0"/>
                    </w:rPr>
                    <w:id w:val="-254278270"/>
                    <w:docPartObj>
                      <w:docPartGallery w:val="Page Numbers (Bottom of Page)"/>
                      <w:docPartUnique/>
                    </w:docPartObj>
                  </w:sdtPr>
                  <w:sdtEndPr>
                    <w:rPr>
                      <w:noProof/>
                    </w:rPr>
                  </w:sdtEndPr>
                  <w:sdtContent>
                    <w:r w:rsidR="00695501" w:rsidRPr="00FE1401">
                      <w:rPr>
                        <w:noProof w:val="0"/>
                      </w:rPr>
                      <w:t xml:space="preserve">Page </w:t>
                    </w:r>
                    <w:r w:rsidR="00695501" w:rsidRPr="00FE1401">
                      <w:rPr>
                        <w:noProof w:val="0"/>
                      </w:rPr>
                      <w:fldChar w:fldCharType="begin"/>
                    </w:r>
                    <w:r w:rsidR="00695501" w:rsidRPr="00FE1401">
                      <w:instrText xml:space="preserve"> PAGE   \* MERGEFORMAT </w:instrText>
                    </w:r>
                    <w:r w:rsidR="00695501" w:rsidRPr="00FE1401">
                      <w:rPr>
                        <w:noProof w:val="0"/>
                      </w:rPr>
                      <w:fldChar w:fldCharType="separate"/>
                    </w:r>
                    <w:r w:rsidR="00695501">
                      <w:rPr>
                        <w:noProof w:val="0"/>
                      </w:rPr>
                      <w:t>3</w:t>
                    </w:r>
                    <w:r w:rsidR="00695501" w:rsidRPr="00FE1401">
                      <w:fldChar w:fldCharType="end"/>
                    </w:r>
                  </w:sdtContent>
                </w:sdt>
                <w:r w:rsidR="00695501" w:rsidRPr="00917EFC">
                  <w:t xml:space="preserve">                    </w:t>
                </w:r>
              </w:sdtContent>
            </w:sdt>
            <w:r w:rsidR="00695501" w:rsidRPr="00917EFC">
              <w:t xml:space="preserve">Victorian Digital Asset Strategy Guidance </w:t>
            </w:r>
          </w:p>
          <w:p w14:paraId="60A9F660" w14:textId="77777777" w:rsidR="00695501" w:rsidRPr="004B3F2F" w:rsidRDefault="00695501" w:rsidP="00B333E7">
            <w:pPr>
              <w:pStyle w:val="Footer"/>
            </w:pPr>
            <w:r>
              <w:t xml:space="preserve"> Appendix 1 – Organisational Information Requirements (OIR)</w:t>
            </w:r>
          </w:p>
          <w:p w14:paraId="56357D14" w14:textId="6A2E84F4" w:rsidR="00695501" w:rsidRPr="00605839" w:rsidRDefault="00E303A0" w:rsidP="00B333E7">
            <w:pPr>
              <w:pStyle w:val="Footer"/>
              <w:rPr>
                <w:noProof w:val="0"/>
                <w:szCs w:val="20"/>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sz w:val="20"/>
      </w:rPr>
      <w:id w:val="671762246"/>
      <w:docPartObj>
        <w:docPartGallery w:val="Page Numbers (Bottom of Page)"/>
        <w:docPartUnique/>
      </w:docPartObj>
    </w:sdtPr>
    <w:sdtEndPr>
      <w:rPr>
        <w:noProof/>
      </w:rPr>
    </w:sdtEndPr>
    <w:sdtContent>
      <w:p w14:paraId="7214A59B" w14:textId="3E0DF62D" w:rsidR="00695501" w:rsidRDefault="00E303A0" w:rsidP="00B333E7">
        <w:pPr>
          <w:pStyle w:val="Footer"/>
          <w:rPr>
            <w:color w:val="0063A6" w:themeColor="accent1"/>
          </w:rPr>
        </w:pPr>
        <w:sdt>
          <w:sdtPr>
            <w:rPr>
              <w:noProof w:val="0"/>
            </w:rPr>
            <w:id w:val="-1562322566"/>
            <w:docPartObj>
              <w:docPartGallery w:val="Page Numbers (Bottom of Page)"/>
              <w:docPartUnique/>
            </w:docPartObj>
          </w:sdtPr>
          <w:sdtEndPr>
            <w:rPr>
              <w:noProof/>
            </w:rPr>
          </w:sdtEndPr>
          <w:sdtContent>
            <w:sdt>
              <w:sdtPr>
                <w:rPr>
                  <w:noProof w:val="0"/>
                </w:rPr>
                <w:id w:val="2072611747"/>
                <w:docPartObj>
                  <w:docPartGallery w:val="Page Numbers (Bottom of Page)"/>
                  <w:docPartUnique/>
                </w:docPartObj>
              </w:sdtPr>
              <w:sdtEndPr>
                <w:rPr>
                  <w:noProof/>
                </w:rPr>
              </w:sdtEndPr>
              <w:sdtContent>
                <w:r w:rsidR="00695501" w:rsidRPr="00FE1401">
                  <w:rPr>
                    <w:noProof w:val="0"/>
                  </w:rPr>
                  <w:t xml:space="preserve">Page </w:t>
                </w:r>
                <w:r w:rsidR="00695501" w:rsidRPr="00FE1401">
                  <w:rPr>
                    <w:noProof w:val="0"/>
                  </w:rPr>
                  <w:fldChar w:fldCharType="begin"/>
                </w:r>
                <w:r w:rsidR="00695501" w:rsidRPr="00FE1401">
                  <w:instrText xml:space="preserve"> PAGE   \* MERGEFORMAT </w:instrText>
                </w:r>
                <w:r w:rsidR="00695501" w:rsidRPr="00FE1401">
                  <w:rPr>
                    <w:noProof w:val="0"/>
                  </w:rPr>
                  <w:fldChar w:fldCharType="separate"/>
                </w:r>
                <w:r w:rsidR="00695501">
                  <w:t>3</w:t>
                </w:r>
                <w:r w:rsidR="00695501" w:rsidRPr="00FE1401">
                  <w:fldChar w:fldCharType="end"/>
                </w:r>
              </w:sdtContent>
            </w:sdt>
            <w:r w:rsidR="00695501" w:rsidRPr="00917EFC">
              <w:t xml:space="preserve">                    </w:t>
            </w:r>
          </w:sdtContent>
        </w:sdt>
        <w:r w:rsidR="00695501" w:rsidRPr="00917EFC">
          <w:t xml:space="preserve">Victorian Digital Asset Strategy Guidance </w:t>
        </w:r>
      </w:p>
      <w:p w14:paraId="262EF28A" w14:textId="51029F4A" w:rsidR="00695501" w:rsidRDefault="00695501" w:rsidP="00B333E7">
        <w:pPr>
          <w:pStyle w:val="Footer"/>
        </w:pPr>
      </w:p>
      <w:p w14:paraId="208BBF2B" w14:textId="364B7E7A" w:rsidR="00695501" w:rsidRPr="003042B9" w:rsidRDefault="00695501" w:rsidP="00B333E7">
        <w:pPr>
          <w:pStyle w:val="Footer"/>
        </w:pPr>
        <w:r>
          <w:t xml:space="preserve"> Appendix 1 – Organisational Information Requirements (OIR)</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FE44" w14:textId="43D3CED2" w:rsidR="00695501" w:rsidRPr="00E07978" w:rsidRDefault="00695501" w:rsidP="00B33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DC67" w14:textId="79017CE9" w:rsidR="00695501" w:rsidRDefault="00695501" w:rsidP="00B333E7">
    <w:pPr>
      <w:pStyle w:val="Footer"/>
    </w:pPr>
    <w:r>
      <mc:AlternateContent>
        <mc:Choice Requires="wps">
          <w:drawing>
            <wp:anchor distT="0" distB="0" distL="114300" distR="114300" simplePos="1" relativeHeight="251658246" behindDoc="0" locked="0" layoutInCell="0" allowOverlap="1" wp14:anchorId="4921EA09" wp14:editId="08956E22">
              <wp:simplePos x="0" y="10234930"/>
              <wp:positionH relativeFrom="page">
                <wp:posOffset>0</wp:posOffset>
              </wp:positionH>
              <wp:positionV relativeFrom="page">
                <wp:posOffset>10234930</wp:posOffset>
              </wp:positionV>
              <wp:extent cx="7560310" cy="266700"/>
              <wp:effectExtent l="0" t="0" r="0" b="0"/>
              <wp:wrapNone/>
              <wp:docPr id="229" name="MSIPCMe27941acb86c4d56f506812f" descr="{&quot;HashCode&quot;:905516305,&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2032B" w14:textId="5261A0CE" w:rsidR="00695501" w:rsidRPr="001A6BC0" w:rsidRDefault="00695501" w:rsidP="00B333E7"/>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921EA09" id="_x0000_t202" coordsize="21600,21600" o:spt="202" path="m,l,21600r21600,l21600,xe">
              <v:stroke joinstyle="miter"/>
              <v:path gradientshapeok="t" o:connecttype="rect"/>
            </v:shapetype>
            <v:shape id="MSIPCMe27941acb86c4d56f506812f" o:spid="_x0000_s1035" type="#_x0000_t202" alt="{&quot;HashCode&quot;:905516305,&quot;Height&quot;:841.0,&quot;Width&quot;:595.0,&quot;Placement&quot;:&quot;Footer&quot;,&quot;Index&quot;:&quot;FirstPage&quot;,&quot;Section&quot;:2,&quot;Top&quot;:0.0,&quot;Left&quot;:0.0}" style="position:absolute;margin-left:0;margin-top:805.9pt;width:595.3pt;height:21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" o:allowincell="f" filled="f" stroked="f" strokeweight=".5pt">
              <v:textbox inset="20pt,0,,0">
                <w:txbxContent>
                  <w:p w14:paraId="3992032B" w14:textId="5261A0CE" w:rsidR="00695501" w:rsidRPr="001A6BC0" w:rsidRDefault="00695501" w:rsidP="00B333E7"/>
                </w:txbxContent>
              </v:textbox>
              <w10:wrap anchorx="page" anchory="page"/>
            </v:shape>
          </w:pict>
        </mc:Fallback>
      </mc:AlternateContent>
    </w:r>
    <w:r>
      <w:drawing>
        <wp:anchor distT="0" distB="0" distL="114300" distR="114300" simplePos="0" relativeHeight="251658240" behindDoc="0" locked="0" layoutInCell="1" allowOverlap="1" wp14:anchorId="1A8085D0" wp14:editId="4F9A2DF1">
          <wp:simplePos x="0" y="0"/>
          <wp:positionH relativeFrom="column">
            <wp:posOffset>4852670</wp:posOffset>
          </wp:positionH>
          <wp:positionV relativeFrom="page">
            <wp:posOffset>10061575</wp:posOffset>
          </wp:positionV>
          <wp:extent cx="1378585" cy="4114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8585"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3F022" w14:textId="084DD305" w:rsidR="00695501" w:rsidRPr="001534A0" w:rsidRDefault="00E303A0" w:rsidP="00B333E7">
    <w:pPr>
      <w:pStyle w:val="Footer"/>
      <w:rPr>
        <w:sz w:val="20"/>
      </w:rPr>
    </w:pPr>
    <w:sdt>
      <w:sdtPr>
        <w:rPr>
          <w:noProof w:val="0"/>
          <w:sz w:val="20"/>
        </w:rPr>
        <w:id w:val="-904994648"/>
        <w:docPartObj>
          <w:docPartGallery w:val="Page Numbers (Bottom of Page)"/>
          <w:docPartUnique/>
        </w:docPartObj>
      </w:sdtPr>
      <w:sdtEndPr>
        <w:rPr>
          <w:noProof/>
        </w:rPr>
      </w:sdtEndPr>
      <w:sdtContent>
        <w:sdt>
          <w:sdtPr>
            <w:rPr>
              <w:noProof w:val="0"/>
              <w:sz w:val="20"/>
            </w:rPr>
            <w:id w:val="173089035"/>
            <w:docPartObj>
              <w:docPartGallery w:val="Page Numbers (Bottom of Page)"/>
              <w:docPartUnique/>
            </w:docPartObj>
          </w:sdtPr>
          <w:sdtEndPr>
            <w:rPr>
              <w:noProof/>
            </w:rPr>
          </w:sdtEndPr>
          <w:sdtContent>
            <w:r w:rsidR="00695501" w:rsidRPr="001534A0">
              <w:rPr>
                <w:b/>
              </w:rPr>
              <w:t xml:space="preserve">Victorian Digital Asset Strategy – </w:t>
            </w:r>
            <w:r w:rsidR="00695501" w:rsidRPr="001534A0">
              <w:t xml:space="preserve">Guidance </w:t>
            </w:r>
            <w:r w:rsidR="00695501" w:rsidRPr="001534A0">
              <w:br/>
              <w:t>Appendix 1 – Organisational Information Requirements Template</w:t>
            </w:r>
            <w:r w:rsidR="00695501" w:rsidRPr="001534A0">
              <w:br/>
            </w:r>
            <w:r w:rsidR="00695501" w:rsidRPr="001534A0">
              <w:rPr>
                <w:noProof w:val="0"/>
                <w:sz w:val="20"/>
              </w:rPr>
              <w:t xml:space="preserve">Page </w:t>
            </w:r>
            <w:r w:rsidR="00695501" w:rsidRPr="001534A0">
              <w:rPr>
                <w:noProof w:val="0"/>
                <w:sz w:val="20"/>
              </w:rPr>
              <w:fldChar w:fldCharType="begin"/>
            </w:r>
            <w:r w:rsidR="00695501" w:rsidRPr="001534A0">
              <w:rPr>
                <w:sz w:val="20"/>
              </w:rPr>
              <w:instrText xml:space="preserve"> PAGE   \* MERGEFORMAT </w:instrText>
            </w:r>
            <w:r w:rsidR="00695501" w:rsidRPr="001534A0">
              <w:rPr>
                <w:noProof w:val="0"/>
                <w:sz w:val="20"/>
              </w:rPr>
              <w:fldChar w:fldCharType="separate"/>
            </w:r>
            <w:r w:rsidR="00695501" w:rsidRPr="001534A0">
              <w:rPr>
                <w:noProof w:val="0"/>
                <w:sz w:val="20"/>
              </w:rPr>
              <w:t>7</w:t>
            </w:r>
            <w:r w:rsidR="00695501" w:rsidRPr="001534A0">
              <w:rPr>
                <w:sz w:val="20"/>
              </w:rPr>
              <w:fldChar w:fldCharType="end"/>
            </w:r>
          </w:sdtContent>
        </w:sdt>
        <w:r w:rsidR="00695501" w:rsidRPr="001534A0">
          <w:rPr>
            <w:b/>
            <w:sz w:val="20"/>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3AD0" w14:textId="2BF6F4B8" w:rsidR="00695501" w:rsidRPr="00B333E7" w:rsidRDefault="00296B18" w:rsidP="00B333E7">
    <w:pPr>
      <w:pStyle w:val="Footer"/>
      <w:rPr>
        <w:rFonts w:cs="VIC-Bold"/>
        <w:b/>
        <w:bCs/>
        <w:color w:val="006B90"/>
      </w:rPr>
    </w:pPr>
    <w:r w:rsidRPr="00B333E7">
      <w:tab/>
      <w:t xml:space="preserve">Victorian Digital Asset Strategy Guidance: Appendix </w:t>
    </w:r>
    <w:r w:rsidR="00EE5BCE">
      <w:t>1</w:t>
    </w:r>
    <w:r w:rsidRPr="00B333E7">
      <w:t xml:space="preserve"> </w:t>
    </w:r>
    <w:r w:rsidRPr="00B333E7">
      <w:tab/>
    </w:r>
    <w:r w:rsidRPr="00B333E7">
      <w:rPr>
        <w:rFonts w:cs="VIC-Bold"/>
        <w:b/>
        <w:bCs/>
        <w:color w:val="006B90"/>
      </w:rPr>
      <w:t xml:space="preserve">Page </w:t>
    </w:r>
    <w:r w:rsidRPr="00B333E7">
      <w:rPr>
        <w:rFonts w:cs="VIC-Bold"/>
        <w:b/>
        <w:bCs/>
        <w:color w:val="006B90"/>
      </w:rPr>
      <w:fldChar w:fldCharType="begin"/>
    </w:r>
    <w:r w:rsidRPr="00B333E7">
      <w:rPr>
        <w:rFonts w:cs="VIC-Bold"/>
        <w:b/>
        <w:bCs/>
        <w:color w:val="006B90"/>
      </w:rPr>
      <w:instrText xml:space="preserve"> page </w:instrText>
    </w:r>
    <w:r w:rsidRPr="00B333E7">
      <w:rPr>
        <w:rFonts w:cs="VIC-Bold"/>
        <w:b/>
        <w:bCs/>
        <w:color w:val="006B90"/>
      </w:rPr>
      <w:fldChar w:fldCharType="separate"/>
    </w:r>
    <w:r w:rsidRPr="00B333E7">
      <w:rPr>
        <w:rFonts w:cs="VIC-Bold"/>
        <w:b/>
        <w:bCs/>
        <w:color w:val="006B90"/>
      </w:rPr>
      <w:t>3</w:t>
    </w:r>
    <w:r w:rsidRPr="00B333E7">
      <w:rPr>
        <w:rFonts w:cs="VIC-Bold"/>
        <w:b/>
        <w:bCs/>
        <w:color w:val="006B9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4309" w14:textId="36376C4A" w:rsidR="00086BED" w:rsidRPr="00086BED" w:rsidRDefault="00086BED" w:rsidP="00B33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B2A4F" w14:textId="77777777" w:rsidR="00E303A0" w:rsidRDefault="00E303A0" w:rsidP="00B333E7">
      <w:r>
        <w:separator/>
      </w:r>
    </w:p>
    <w:p w14:paraId="0B92D6A9" w14:textId="77777777" w:rsidR="00E303A0" w:rsidRDefault="00E303A0" w:rsidP="00B333E7"/>
  </w:footnote>
  <w:footnote w:type="continuationSeparator" w:id="0">
    <w:p w14:paraId="09A299B1" w14:textId="77777777" w:rsidR="00E303A0" w:rsidRDefault="00E303A0" w:rsidP="00B333E7">
      <w:r>
        <w:continuationSeparator/>
      </w:r>
    </w:p>
    <w:p w14:paraId="3DEEC317" w14:textId="77777777" w:rsidR="00E303A0" w:rsidRDefault="00E303A0" w:rsidP="00B333E7"/>
  </w:footnote>
  <w:footnote w:type="continuationNotice" w:id="1">
    <w:p w14:paraId="3B8E4B2D" w14:textId="77777777" w:rsidR="00E303A0" w:rsidRDefault="00E303A0" w:rsidP="00B333E7"/>
    <w:p w14:paraId="5CE6DDDB" w14:textId="77777777" w:rsidR="00E303A0" w:rsidRDefault="00E303A0" w:rsidP="00B33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BF80" w14:textId="5BBACA3B" w:rsidR="00695501" w:rsidRDefault="00E303A0" w:rsidP="00B333E7">
    <w:pPr>
      <w:pStyle w:val="Header"/>
    </w:pPr>
    <w:r>
      <w:rPr>
        <w:noProof/>
      </w:rPr>
      <w:pict w14:anchorId="047FE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3" o:spid="_x0000_s2055" type="#_x0000_t136" alt="" style="position:absolute;margin-left:0;margin-top:0;width:342.55pt;height:293.6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81D72" w14:textId="77777777" w:rsidR="00086BED" w:rsidRPr="00296B18" w:rsidRDefault="00086BED" w:rsidP="00B333E7">
    <w:pPr>
      <w:pStyle w:val="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AFE0" w14:textId="173B6613" w:rsidR="00695501" w:rsidRDefault="00E303A0" w:rsidP="00B333E7">
    <w:pPr>
      <w:pStyle w:val="Header"/>
    </w:pPr>
    <w:r>
      <w:rPr>
        <w:noProof/>
      </w:rPr>
      <w:pict w14:anchorId="38E74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4" o:spid="_x0000_s2054" type="#_x0000_t136" alt="" style="position:absolute;margin-left:0;margin-top:0;width:580.85pt;height:55.3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446F7" w14:textId="6B879712" w:rsidR="00695501" w:rsidRDefault="00E303A0" w:rsidP="00B333E7">
    <w:pPr>
      <w:rPr>
        <w:color w:val="000000"/>
      </w:rPr>
    </w:pPr>
    <w:r>
      <w:rPr>
        <w:noProof/>
      </w:rPr>
      <w:pict w14:anchorId="08B07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2" o:spid="_x0000_s2053" type="#_x0000_t136" alt="" style="position:absolute;margin-left:0;margin-top:0;width:317.5pt;height:317.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841C" w14:textId="4FDB00E2" w:rsidR="00695501" w:rsidRPr="0045749A" w:rsidRDefault="00E303A0" w:rsidP="00B333E7">
    <w:pPr>
      <w:pStyle w:val="Header"/>
    </w:pPr>
    <w:r>
      <w:rPr>
        <w:noProof/>
      </w:rPr>
      <w:pict w14:anchorId="677CE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6" o:spid="_x0000_s2052" type="#_x0000_t136" alt="" style="position:absolute;margin-left:0;margin-top:0;width:580.85pt;height:55.3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827E0" w14:textId="2E07BE1A" w:rsidR="00695501" w:rsidRDefault="00695501" w:rsidP="00B333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5803" w14:textId="6B9AA2DC" w:rsidR="00695501" w:rsidRDefault="00E303A0" w:rsidP="00B333E7">
    <w:pPr>
      <w:pStyle w:val="Header"/>
    </w:pPr>
    <w:r>
      <w:rPr>
        <w:noProof/>
      </w:rPr>
      <w:pict w14:anchorId="752B7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5" o:spid="_x0000_s2051" type="#_x0000_t136" alt="" style="position:absolute;margin-left:0;margin-top:0;width:580.85pt;height:55.3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r w:rsidR="00695501">
      <w:rPr>
        <w:noProof/>
      </w:rPr>
      <w:drawing>
        <wp:anchor distT="0" distB="0" distL="114300" distR="114300" simplePos="0" relativeHeight="251658241" behindDoc="0" locked="0" layoutInCell="1" allowOverlap="1" wp14:anchorId="2C09ECC2" wp14:editId="13CC8DF2">
          <wp:simplePos x="0" y="0"/>
          <wp:positionH relativeFrom="column">
            <wp:posOffset>5138233</wp:posOffset>
          </wp:positionH>
          <wp:positionV relativeFrom="page">
            <wp:posOffset>335952</wp:posOffset>
          </wp:positionV>
          <wp:extent cx="1050925" cy="5486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09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501">
      <w:rPr>
        <w:noProof/>
      </w:rPr>
      <mc:AlternateContent>
        <mc:Choice Requires="wpg">
          <w:drawing>
            <wp:anchor distT="0" distB="0" distL="114300" distR="114300" simplePos="0" relativeHeight="251658242" behindDoc="0" locked="0" layoutInCell="1" allowOverlap="1" wp14:anchorId="296E2A9F" wp14:editId="0265E7F6">
              <wp:simplePos x="0" y="0"/>
              <wp:positionH relativeFrom="column">
                <wp:posOffset>-916305</wp:posOffset>
              </wp:positionH>
              <wp:positionV relativeFrom="paragraph">
                <wp:posOffset>-208654</wp:posOffset>
              </wp:positionV>
              <wp:extent cx="5828030" cy="758825"/>
              <wp:effectExtent l="0" t="0" r="1270" b="3175"/>
              <wp:wrapNone/>
              <wp:docPr id="18" name="Group 18"/>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1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chemeClr val="accent2"/>
                        </a:solidFill>
                        <a:ln w="9525">
                          <a:noFill/>
                          <a:round/>
                          <a:headEnd/>
                          <a:tailEnd/>
                        </a:ln>
                      </wps:spPr>
                      <wps:bodyPr rot="0" vert="horz" wrap="square" lIns="91440" tIns="45720" rIns="91440" bIns="45720" anchor="t" anchorCtr="0" upright="1">
                        <a:noAutofit/>
                      </wps:bodyPr>
                    </wps:wsp>
                    <wpg:grpSp>
                      <wpg:cNvPr id="6" name="Group 6"/>
                      <wpg:cNvGrpSpPr>
                        <a:grpSpLocks noChangeAspect="1"/>
                      </wpg:cNvGrpSpPr>
                      <wpg:grpSpPr>
                        <a:xfrm>
                          <a:off x="0" y="0"/>
                          <a:ext cx="1073150" cy="758825"/>
                          <a:chOff x="4387" y="0"/>
                          <a:chExt cx="818941" cy="579120"/>
                        </a:xfrm>
                      </wpg:grpSpPr>
                      <wps:wsp>
                        <wps:cNvPr id="10"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4B08464" id="Group 18" o:spid="_x0000_s1026" style="position:absolute;margin-left:-72.15pt;margin-top:-16.45pt;width:458.9pt;height:59.75pt;z-index:251658242"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" path="m520,45c347,3378,173,6712,,10045r8440,45c8442,6727,8443,3363,8445,l520,45xe" fillcolor="#0f0248 [3205]" stroked="f">
                <v:path arrowok="t" o:connecttype="custom" o:connectlocs="358626,3384;0,755441;5820772,758825;5824220,0;358626,3384" o:connectangles="0,0,0,0,0"/>
                <o:lock v:ext="edit" aspectratio="t"/>
              </v:shape>
              <v:group id="Group 6"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" path="m662,l,,329,708,662,xe" fillcolor="#0063a5" stroked="f">
                  <v:path arrowok="t" o:connecttype="custom" o:connectlocs="420370,0;0,0;208915,449580;420370,0" o:connectangles="0,0,0,0"/>
                </v:shape>
              </v:group>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3C3C9" w14:textId="1C70FAC3" w:rsidR="00695501" w:rsidRDefault="00E303A0" w:rsidP="00B333E7">
    <w:pPr>
      <w:pStyle w:val="Header"/>
    </w:pPr>
    <w:r>
      <w:rPr>
        <w:noProof/>
      </w:rPr>
      <w:pict w14:anchorId="0631D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9" o:spid="_x0000_s2050" type="#_x0000_t136" alt="" style="position:absolute;margin-left:0;margin-top:0;width:580.85pt;height:55.3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058E" w14:textId="196566F4" w:rsidR="00695501" w:rsidRPr="00296B18" w:rsidRDefault="00695501" w:rsidP="00B333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10AF" w14:textId="36DE8EE1" w:rsidR="00695501" w:rsidRDefault="00E303A0" w:rsidP="00B333E7">
    <w:pPr>
      <w:pStyle w:val="Header"/>
    </w:pPr>
    <w:r>
      <w:rPr>
        <w:noProof/>
      </w:rPr>
      <w:pict w14:anchorId="7123D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8" o:spid="_x0000_s2049" type="#_x0000_t136" alt="" style="position:absolute;margin-left:0;margin-top:0;width:580.85pt;height:55.3pt;rotation:315;z-index:-25165822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CCE0F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374EC"/>
    <w:multiLevelType w:val="hybridMultilevel"/>
    <w:tmpl w:val="6BD69398"/>
    <w:lvl w:ilvl="0" w:tplc="946433EE">
      <w:start w:val="1"/>
      <w:numFmt w:val="decimal"/>
      <w:pStyle w:val="Instructionsnumber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35FEA"/>
    <w:multiLevelType w:val="hybridMultilevel"/>
    <w:tmpl w:val="C2CC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B337BB"/>
    <w:multiLevelType w:val="hybridMultilevel"/>
    <w:tmpl w:val="A1CA5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11F44"/>
    <w:multiLevelType w:val="hybridMultilevel"/>
    <w:tmpl w:val="38BE2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ED3527"/>
    <w:multiLevelType w:val="hybridMultilevel"/>
    <w:tmpl w:val="E41EE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BE2712"/>
    <w:multiLevelType w:val="hybridMultilevel"/>
    <w:tmpl w:val="74F2CE40"/>
    <w:lvl w:ilvl="0" w:tplc="12A0DBF2">
      <w:start w:val="1"/>
      <w:numFmt w:val="decimal"/>
      <w:pStyle w:val="ListParagraph"/>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1B5E53"/>
    <w:multiLevelType w:val="hybridMultilevel"/>
    <w:tmpl w:val="C9E29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6D3A6A"/>
    <w:multiLevelType w:val="multilevel"/>
    <w:tmpl w:val="D6E00412"/>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0" w15:restartNumberingAfterBreak="0">
    <w:nsid w:val="48675894"/>
    <w:multiLevelType w:val="multilevel"/>
    <w:tmpl w:val="235AB1C8"/>
    <w:styleLink w:val="Bullets"/>
    <w:lvl w:ilvl="0">
      <w:start w:val="1"/>
      <w:numFmt w:val="bullet"/>
      <w:lvlText w:val=""/>
      <w:lvlJc w:val="left"/>
      <w:pPr>
        <w:ind w:left="703" w:hanging="346"/>
      </w:pPr>
      <w:rPr>
        <w:rFonts w:ascii="Symbol" w:hAnsi="Symbol" w:hint="default"/>
        <w:color w:val="auto"/>
      </w:rPr>
    </w:lvl>
    <w:lvl w:ilvl="1">
      <w:start w:val="1"/>
      <w:numFmt w:val="bullet"/>
      <w:lvlText w:val="­"/>
      <w:lvlJc w:val="left"/>
      <w:pPr>
        <w:tabs>
          <w:tab w:val="num" w:pos="1077"/>
        </w:tabs>
        <w:ind w:left="1440" w:hanging="363"/>
      </w:pPr>
      <w:rPr>
        <w:rFonts w:ascii="Arial" w:hAnsi="Arial" w:hint="default"/>
      </w:rPr>
    </w:lvl>
    <w:lvl w:ilvl="2">
      <w:start w:val="1"/>
      <w:numFmt w:val="none"/>
      <w:lvlText w:val="%3"/>
      <w:lvlJc w:val="left"/>
      <w:pPr>
        <w:ind w:left="1135" w:hanging="283"/>
      </w:pPr>
      <w:rPr>
        <w:rFonts w:hint="default"/>
      </w:rPr>
    </w:lvl>
    <w:lvl w:ilvl="3">
      <w:start w:val="1"/>
      <w:numFmt w:val="none"/>
      <w:lvlText w:val="%4"/>
      <w:lvlJc w:val="left"/>
      <w:pPr>
        <w:ind w:left="1419" w:hanging="283"/>
      </w:pPr>
      <w:rPr>
        <w:rFonts w:hint="default"/>
      </w:rPr>
    </w:lvl>
    <w:lvl w:ilvl="4">
      <w:start w:val="1"/>
      <w:numFmt w:val="none"/>
      <w:lvlText w:val="%5"/>
      <w:lvlJc w:val="left"/>
      <w:pPr>
        <w:ind w:left="1703" w:hanging="283"/>
      </w:pPr>
      <w:rPr>
        <w:rFonts w:hint="default"/>
      </w:rPr>
    </w:lvl>
    <w:lvl w:ilvl="5">
      <w:start w:val="1"/>
      <w:numFmt w:val="none"/>
      <w:lvlText w:val="%6"/>
      <w:lvlJc w:val="left"/>
      <w:pPr>
        <w:ind w:left="1987" w:hanging="283"/>
      </w:pPr>
      <w:rPr>
        <w:rFonts w:hint="default"/>
      </w:rPr>
    </w:lvl>
    <w:lvl w:ilvl="6">
      <w:start w:val="1"/>
      <w:numFmt w:val="none"/>
      <w:lvlText w:val="%7"/>
      <w:lvlJc w:val="left"/>
      <w:pPr>
        <w:ind w:left="2271" w:hanging="283"/>
      </w:pPr>
      <w:rPr>
        <w:rFonts w:hint="default"/>
      </w:rPr>
    </w:lvl>
    <w:lvl w:ilvl="7">
      <w:start w:val="1"/>
      <w:numFmt w:val="none"/>
      <w:lvlText w:val=""/>
      <w:lvlJc w:val="left"/>
      <w:pPr>
        <w:ind w:left="2555" w:hanging="283"/>
      </w:pPr>
      <w:rPr>
        <w:rFonts w:hint="default"/>
      </w:rPr>
    </w:lvl>
    <w:lvl w:ilvl="8">
      <w:start w:val="1"/>
      <w:numFmt w:val="none"/>
      <w:lvlText w:val=""/>
      <w:lvlJc w:val="left"/>
      <w:pPr>
        <w:ind w:left="2839" w:hanging="283"/>
      </w:pPr>
      <w:rPr>
        <w:rFonts w:hint="default"/>
      </w:rPr>
    </w:lvl>
  </w:abstractNum>
  <w:abstractNum w:abstractNumId="11" w15:restartNumberingAfterBreak="0">
    <w:nsid w:val="53471BEE"/>
    <w:multiLevelType w:val="hybridMultilevel"/>
    <w:tmpl w:val="695C7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D4696D"/>
    <w:multiLevelType w:val="hybridMultilevel"/>
    <w:tmpl w:val="2FA2C9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B20AFB"/>
    <w:multiLevelType w:val="multilevel"/>
    <w:tmpl w:val="619AA8B2"/>
    <w:lvl w:ilvl="0">
      <w:start w:val="1"/>
      <w:numFmt w:val="bullet"/>
      <w:pStyle w:val="ListBullet"/>
      <w:lvlText w:val="●"/>
      <w:lvlJc w:val="left"/>
      <w:pPr>
        <w:ind w:left="360" w:hanging="360"/>
      </w:pPr>
      <w:rPr>
        <w:rFonts w:ascii="VIC" w:eastAsia="Noto Sans Symbols" w:hAnsi="VIC" w:cs="Noto Sans Symbols" w:hint="default"/>
        <w:b w:val="0"/>
        <w:i w:val="0"/>
        <w:color w:val="000000"/>
        <w:sz w:val="16"/>
        <w:szCs w:val="16"/>
      </w:rPr>
    </w:lvl>
    <w:lvl w:ilvl="1">
      <w:start w:val="1"/>
      <w:numFmt w:val="bullet"/>
      <w:lvlText w:val="–"/>
      <w:lvlJc w:val="left"/>
      <w:pPr>
        <w:ind w:left="720" w:hanging="360"/>
      </w:pPr>
      <w:rPr>
        <w:rFonts w:ascii="Calibri" w:eastAsia="Calibri" w:hAnsi="Calibri" w:cs="Calibri"/>
        <w:b w:val="0"/>
        <w:i w:val="0"/>
        <w:color w:val="000000"/>
        <w:sz w:val="22"/>
        <w:szCs w:val="22"/>
      </w:rPr>
    </w:lvl>
    <w:lvl w:ilvl="2">
      <w:start w:val="1"/>
      <w:numFmt w:val="bullet"/>
      <w:lvlText w:val="●"/>
      <w:lvlJc w:val="left"/>
      <w:pPr>
        <w:ind w:left="1152" w:hanging="360"/>
      </w:pPr>
      <w:rPr>
        <w:rFonts w:ascii="Noto Sans Symbols" w:eastAsia="Noto Sans Symbols" w:hAnsi="Noto Sans Symbols" w:cs="Noto Sans Symbols"/>
        <w:b w:val="0"/>
        <w:i w:val="0"/>
        <w:color w:val="000000"/>
        <w:sz w:val="22"/>
        <w:szCs w:val="22"/>
      </w:rPr>
    </w:lvl>
    <w:lvl w:ilvl="3">
      <w:start w:val="1"/>
      <w:numFmt w:val="bullet"/>
      <w:lvlText w:val="–"/>
      <w:lvlJc w:val="left"/>
      <w:pPr>
        <w:ind w:left="1512" w:hanging="360"/>
      </w:pPr>
      <w:rPr>
        <w:rFonts w:ascii="Calibri" w:eastAsia="Calibri" w:hAnsi="Calibri" w:cs="Calibri"/>
        <w:b w:val="0"/>
        <w:i w:val="0"/>
        <w:color w:val="000000"/>
        <w:sz w:val="22"/>
        <w:szCs w:val="22"/>
      </w:rPr>
    </w:lvl>
    <w:lvl w:ilvl="4">
      <w:start w:val="1"/>
      <w:numFmt w:val="bullet"/>
      <w:lvlText w:val="●"/>
      <w:lvlJc w:val="left"/>
      <w:pPr>
        <w:ind w:left="2211" w:hanging="283"/>
      </w:pPr>
      <w:rPr>
        <w:rFonts w:ascii="Noto Sans Symbols" w:eastAsia="Noto Sans Symbols" w:hAnsi="Noto Sans Symbols" w:cs="Noto Sans Symbols"/>
        <w:b w:val="0"/>
        <w:i w:val="0"/>
        <w:color w:val="000000"/>
        <w:sz w:val="22"/>
        <w:szCs w:val="22"/>
      </w:rPr>
    </w:lvl>
    <w:lvl w:ilvl="5">
      <w:start w:val="1"/>
      <w:numFmt w:val="bullet"/>
      <w:lvlText w:val="●"/>
      <w:lvlJc w:val="left"/>
      <w:pPr>
        <w:ind w:left="2495" w:hanging="284"/>
      </w:pPr>
      <w:rPr>
        <w:rFonts w:ascii="Noto Sans Symbols" w:eastAsia="Noto Sans Symbols" w:hAnsi="Noto Sans Symbols" w:cs="Noto Sans Symbols"/>
        <w:b w:val="0"/>
        <w:i w:val="0"/>
        <w:color w:val="000000"/>
        <w:sz w:val="22"/>
        <w:szCs w:val="22"/>
      </w:rPr>
    </w:lvl>
    <w:lvl w:ilvl="6">
      <w:start w:val="1"/>
      <w:numFmt w:val="bullet"/>
      <w:lvlText w:val="●"/>
      <w:lvlJc w:val="left"/>
      <w:pPr>
        <w:ind w:left="2778" w:hanging="283"/>
      </w:pPr>
      <w:rPr>
        <w:rFonts w:ascii="Noto Sans Symbols" w:eastAsia="Noto Sans Symbols" w:hAnsi="Noto Sans Symbols" w:cs="Noto Sans Symbols"/>
        <w:b w:val="0"/>
        <w:i w:val="0"/>
        <w:color w:val="000000"/>
        <w:sz w:val="22"/>
        <w:szCs w:val="22"/>
      </w:rPr>
    </w:lvl>
    <w:lvl w:ilvl="7">
      <w:start w:val="1"/>
      <w:numFmt w:val="bullet"/>
      <w:lvlText w:val="●"/>
      <w:lvlJc w:val="left"/>
      <w:pPr>
        <w:ind w:left="3062" w:hanging="284"/>
      </w:pPr>
      <w:rPr>
        <w:rFonts w:ascii="Noto Sans Symbols" w:eastAsia="Noto Sans Symbols" w:hAnsi="Noto Sans Symbols" w:cs="Noto Sans Symbols"/>
        <w:b w:val="0"/>
        <w:i w:val="0"/>
        <w:color w:val="000000"/>
        <w:sz w:val="22"/>
        <w:szCs w:val="22"/>
      </w:rPr>
    </w:lvl>
    <w:lvl w:ilvl="8">
      <w:start w:val="1"/>
      <w:numFmt w:val="bullet"/>
      <w:lvlText w:val="●"/>
      <w:lvlJc w:val="left"/>
      <w:pPr>
        <w:ind w:left="3345" w:hanging="283"/>
      </w:pPr>
      <w:rPr>
        <w:rFonts w:ascii="Noto Sans Symbols" w:eastAsia="Noto Sans Symbols" w:hAnsi="Noto Sans Symbols" w:cs="Noto Sans Symbols"/>
        <w:b w:val="0"/>
        <w:i w:val="0"/>
        <w:color w:val="000000"/>
        <w:sz w:val="22"/>
        <w:szCs w:val="22"/>
      </w:rPr>
    </w:lvl>
  </w:abstractNum>
  <w:abstractNum w:abstractNumId="14" w15:restartNumberingAfterBreak="0">
    <w:nsid w:val="6054379F"/>
    <w:multiLevelType w:val="hybridMultilevel"/>
    <w:tmpl w:val="2CF40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81A0346"/>
    <w:multiLevelType w:val="hybridMultilevel"/>
    <w:tmpl w:val="F474B114"/>
    <w:lvl w:ilvl="0" w:tplc="FE76B5F0">
      <w:start w:val="1"/>
      <w:numFmt w:val="bullet"/>
      <w:pStyle w:val="Instruction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7B55B8"/>
    <w:multiLevelType w:val="hybridMultilevel"/>
    <w:tmpl w:val="530C7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2CB154D"/>
    <w:multiLevelType w:val="hybridMultilevel"/>
    <w:tmpl w:val="C10C6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E92917"/>
    <w:multiLevelType w:val="hybridMultilevel"/>
    <w:tmpl w:val="1B42F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B11E87"/>
    <w:multiLevelType w:val="hybridMultilevel"/>
    <w:tmpl w:val="D278F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FD44514"/>
    <w:multiLevelType w:val="multilevel"/>
    <w:tmpl w:val="E26E5B04"/>
    <w:lvl w:ilvl="0">
      <w:start w:val="1"/>
      <w:numFmt w:val="lowerLetter"/>
      <w:pStyle w:val="Listnumindent2"/>
      <w:lvlText w:val="(%1)"/>
      <w:lvlJc w:val="left"/>
      <w:pPr>
        <w:tabs>
          <w:tab w:val="num" w:pos="360"/>
        </w:tabs>
        <w:ind w:left="360" w:hanging="360"/>
      </w:pPr>
      <w:rPr>
        <w:rFonts w:hint="default"/>
      </w:rPr>
    </w:lvl>
    <w:lvl w:ilvl="1">
      <w:start w:val="1"/>
      <w:numFmt w:val="lowerRoman"/>
      <w:pStyle w:val="Listnumindent"/>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numFmt w:val="decimal"/>
      <w:lvlText w:val="%4%3"/>
      <w:lvlJc w:val="left"/>
      <w:pPr>
        <w:tabs>
          <w:tab w:val="num" w:pos="792"/>
        </w:tabs>
        <w:ind w:left="792" w:hanging="792"/>
      </w:pPr>
      <w:rPr>
        <w:rFonts w:hint="default"/>
      </w:rPr>
    </w:lvl>
    <w:lvl w:ilvl="4">
      <w:start w:val="1"/>
      <w:numFmt w:val="decimal"/>
      <w:lvlRestart w:val="1"/>
      <w:lvlText w:val="%3.%4"/>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9"/>
  </w:num>
  <w:num w:numId="2">
    <w:abstractNumId w:val="19"/>
  </w:num>
  <w:num w:numId="3">
    <w:abstractNumId w:val="21"/>
  </w:num>
  <w:num w:numId="4">
    <w:abstractNumId w:val="7"/>
  </w:num>
  <w:num w:numId="5">
    <w:abstractNumId w:val="0"/>
  </w:num>
  <w:num w:numId="6">
    <w:abstractNumId w:val="3"/>
  </w:num>
  <w:num w:numId="7">
    <w:abstractNumId w:val="10"/>
  </w:num>
  <w:num w:numId="8">
    <w:abstractNumId w:val="18"/>
  </w:num>
  <w:num w:numId="9">
    <w:abstractNumId w:val="14"/>
  </w:num>
  <w:num w:numId="10">
    <w:abstractNumId w:val="16"/>
  </w:num>
  <w:num w:numId="11">
    <w:abstractNumId w:val="17"/>
  </w:num>
  <w:num w:numId="12">
    <w:abstractNumId w:val="20"/>
  </w:num>
  <w:num w:numId="13">
    <w:abstractNumId w:val="2"/>
  </w:num>
  <w:num w:numId="14">
    <w:abstractNumId w:val="11"/>
  </w:num>
  <w:num w:numId="15">
    <w:abstractNumId w:val="5"/>
  </w:num>
  <w:num w:numId="16">
    <w:abstractNumId w:val="13"/>
  </w:num>
  <w:num w:numId="17">
    <w:abstractNumId w:val="4"/>
  </w:num>
  <w:num w:numId="18">
    <w:abstractNumId w:val="6"/>
  </w:num>
  <w:num w:numId="19">
    <w:abstractNumId w:val="8"/>
  </w:num>
  <w:num w:numId="20">
    <w:abstractNumId w:val="12"/>
  </w:num>
  <w:num w:numId="21">
    <w:abstractNumId w:val="1"/>
  </w:num>
  <w:num w:numId="2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MzQyMze1NLcwNDdV0lEKTi0uzszPAykwrQUAoyyKRiwAAAA="/>
  </w:docVars>
  <w:rsids>
    <w:rsidRoot w:val="004F58E5"/>
    <w:rsid w:val="00000D95"/>
    <w:rsid w:val="0000276D"/>
    <w:rsid w:val="00002EE3"/>
    <w:rsid w:val="000030A6"/>
    <w:rsid w:val="00003DC4"/>
    <w:rsid w:val="00004196"/>
    <w:rsid w:val="000052D8"/>
    <w:rsid w:val="0000635E"/>
    <w:rsid w:val="0001042D"/>
    <w:rsid w:val="000106D6"/>
    <w:rsid w:val="00012F6F"/>
    <w:rsid w:val="00014213"/>
    <w:rsid w:val="00014B55"/>
    <w:rsid w:val="0001620B"/>
    <w:rsid w:val="00020E3E"/>
    <w:rsid w:val="00021468"/>
    <w:rsid w:val="00022779"/>
    <w:rsid w:val="00022951"/>
    <w:rsid w:val="000234AD"/>
    <w:rsid w:val="00023BF3"/>
    <w:rsid w:val="00024DBA"/>
    <w:rsid w:val="00025C49"/>
    <w:rsid w:val="0002663F"/>
    <w:rsid w:val="000266AD"/>
    <w:rsid w:val="00026811"/>
    <w:rsid w:val="000300C0"/>
    <w:rsid w:val="00031033"/>
    <w:rsid w:val="000314A6"/>
    <w:rsid w:val="00031687"/>
    <w:rsid w:val="000317B2"/>
    <w:rsid w:val="00031B96"/>
    <w:rsid w:val="00032429"/>
    <w:rsid w:val="00032577"/>
    <w:rsid w:val="000348A4"/>
    <w:rsid w:val="0003494C"/>
    <w:rsid w:val="00034DE8"/>
    <w:rsid w:val="00036920"/>
    <w:rsid w:val="00036FEF"/>
    <w:rsid w:val="00037294"/>
    <w:rsid w:val="00037646"/>
    <w:rsid w:val="00037EA9"/>
    <w:rsid w:val="000404C9"/>
    <w:rsid w:val="00040667"/>
    <w:rsid w:val="00041334"/>
    <w:rsid w:val="000414D9"/>
    <w:rsid w:val="00042315"/>
    <w:rsid w:val="000424FF"/>
    <w:rsid w:val="000430F4"/>
    <w:rsid w:val="00043296"/>
    <w:rsid w:val="0004356D"/>
    <w:rsid w:val="00043FCB"/>
    <w:rsid w:val="00044B0E"/>
    <w:rsid w:val="00045296"/>
    <w:rsid w:val="000452CB"/>
    <w:rsid w:val="000458AD"/>
    <w:rsid w:val="0004625F"/>
    <w:rsid w:val="00046D5D"/>
    <w:rsid w:val="0005181C"/>
    <w:rsid w:val="00055A45"/>
    <w:rsid w:val="000569C7"/>
    <w:rsid w:val="00060741"/>
    <w:rsid w:val="00060F56"/>
    <w:rsid w:val="0006188E"/>
    <w:rsid w:val="00061C83"/>
    <w:rsid w:val="00061FD9"/>
    <w:rsid w:val="00063665"/>
    <w:rsid w:val="000636BE"/>
    <w:rsid w:val="00063B3D"/>
    <w:rsid w:val="00063E94"/>
    <w:rsid w:val="000647F6"/>
    <w:rsid w:val="000655C8"/>
    <w:rsid w:val="00065A90"/>
    <w:rsid w:val="000705BE"/>
    <w:rsid w:val="00071622"/>
    <w:rsid w:val="00072DD1"/>
    <w:rsid w:val="0007309B"/>
    <w:rsid w:val="00073F39"/>
    <w:rsid w:val="00074F72"/>
    <w:rsid w:val="000758D3"/>
    <w:rsid w:val="00075E6C"/>
    <w:rsid w:val="00077DE6"/>
    <w:rsid w:val="0008016A"/>
    <w:rsid w:val="000802CD"/>
    <w:rsid w:val="000817C1"/>
    <w:rsid w:val="00082467"/>
    <w:rsid w:val="00082768"/>
    <w:rsid w:val="00084F31"/>
    <w:rsid w:val="00086076"/>
    <w:rsid w:val="00086A2E"/>
    <w:rsid w:val="00086BED"/>
    <w:rsid w:val="00090B64"/>
    <w:rsid w:val="0009127B"/>
    <w:rsid w:val="00091D94"/>
    <w:rsid w:val="0009260F"/>
    <w:rsid w:val="00092AFE"/>
    <w:rsid w:val="00092B28"/>
    <w:rsid w:val="00093B08"/>
    <w:rsid w:val="0009427E"/>
    <w:rsid w:val="00094D6D"/>
    <w:rsid w:val="0009584C"/>
    <w:rsid w:val="00096248"/>
    <w:rsid w:val="00096510"/>
    <w:rsid w:val="00097338"/>
    <w:rsid w:val="00097382"/>
    <w:rsid w:val="00097F11"/>
    <w:rsid w:val="000A0B36"/>
    <w:rsid w:val="000A3498"/>
    <w:rsid w:val="000A36F5"/>
    <w:rsid w:val="000A3779"/>
    <w:rsid w:val="000A3F42"/>
    <w:rsid w:val="000A3F92"/>
    <w:rsid w:val="000A5951"/>
    <w:rsid w:val="000A615F"/>
    <w:rsid w:val="000B29AD"/>
    <w:rsid w:val="000B3303"/>
    <w:rsid w:val="000B4CDB"/>
    <w:rsid w:val="000B5108"/>
    <w:rsid w:val="000C071E"/>
    <w:rsid w:val="000C30BE"/>
    <w:rsid w:val="000C3F04"/>
    <w:rsid w:val="000C4AF1"/>
    <w:rsid w:val="000C5DE3"/>
    <w:rsid w:val="000C6372"/>
    <w:rsid w:val="000C719D"/>
    <w:rsid w:val="000D4992"/>
    <w:rsid w:val="000D5243"/>
    <w:rsid w:val="000D593F"/>
    <w:rsid w:val="000D6503"/>
    <w:rsid w:val="000D7277"/>
    <w:rsid w:val="000D72AC"/>
    <w:rsid w:val="000E0361"/>
    <w:rsid w:val="000E0594"/>
    <w:rsid w:val="000E1E53"/>
    <w:rsid w:val="000E2D70"/>
    <w:rsid w:val="000E392D"/>
    <w:rsid w:val="000E3A6E"/>
    <w:rsid w:val="000E65DA"/>
    <w:rsid w:val="000F160C"/>
    <w:rsid w:val="000F2278"/>
    <w:rsid w:val="000F23A6"/>
    <w:rsid w:val="000F23AF"/>
    <w:rsid w:val="000F2E8C"/>
    <w:rsid w:val="000F3283"/>
    <w:rsid w:val="000F4288"/>
    <w:rsid w:val="000F4AEE"/>
    <w:rsid w:val="000F541F"/>
    <w:rsid w:val="000F67C0"/>
    <w:rsid w:val="000F6877"/>
    <w:rsid w:val="000F7165"/>
    <w:rsid w:val="00102379"/>
    <w:rsid w:val="001035C3"/>
    <w:rsid w:val="00104163"/>
    <w:rsid w:val="0010489B"/>
    <w:rsid w:val="00106074"/>
    <w:rsid w:val="001065D6"/>
    <w:rsid w:val="001072F0"/>
    <w:rsid w:val="00110D2F"/>
    <w:rsid w:val="00111593"/>
    <w:rsid w:val="001136F1"/>
    <w:rsid w:val="0011446E"/>
    <w:rsid w:val="00114C40"/>
    <w:rsid w:val="0011576A"/>
    <w:rsid w:val="00115D42"/>
    <w:rsid w:val="001174AE"/>
    <w:rsid w:val="00117522"/>
    <w:rsid w:val="001200A4"/>
    <w:rsid w:val="00121252"/>
    <w:rsid w:val="001219D1"/>
    <w:rsid w:val="00121B06"/>
    <w:rsid w:val="00123B49"/>
    <w:rsid w:val="00124609"/>
    <w:rsid w:val="001254CE"/>
    <w:rsid w:val="00125831"/>
    <w:rsid w:val="00126AF9"/>
    <w:rsid w:val="00127CB0"/>
    <w:rsid w:val="001300B9"/>
    <w:rsid w:val="001320D3"/>
    <w:rsid w:val="001328D3"/>
    <w:rsid w:val="00133093"/>
    <w:rsid w:val="00134CEA"/>
    <w:rsid w:val="00135460"/>
    <w:rsid w:val="00136AF1"/>
    <w:rsid w:val="00137675"/>
    <w:rsid w:val="00141348"/>
    <w:rsid w:val="00142072"/>
    <w:rsid w:val="001420F9"/>
    <w:rsid w:val="001422CC"/>
    <w:rsid w:val="0014387B"/>
    <w:rsid w:val="00144704"/>
    <w:rsid w:val="00144F1A"/>
    <w:rsid w:val="00145CF1"/>
    <w:rsid w:val="0014634F"/>
    <w:rsid w:val="00146A8C"/>
    <w:rsid w:val="001470A3"/>
    <w:rsid w:val="00147169"/>
    <w:rsid w:val="001505BE"/>
    <w:rsid w:val="00150762"/>
    <w:rsid w:val="00150A7D"/>
    <w:rsid w:val="00152218"/>
    <w:rsid w:val="0015221B"/>
    <w:rsid w:val="001534A0"/>
    <w:rsid w:val="00155ECE"/>
    <w:rsid w:val="001564D3"/>
    <w:rsid w:val="001567DD"/>
    <w:rsid w:val="00156DC0"/>
    <w:rsid w:val="00156EC8"/>
    <w:rsid w:val="0015751F"/>
    <w:rsid w:val="001617B6"/>
    <w:rsid w:val="001623C0"/>
    <w:rsid w:val="001629F3"/>
    <w:rsid w:val="00165876"/>
    <w:rsid w:val="00165E35"/>
    <w:rsid w:val="00165E66"/>
    <w:rsid w:val="00166461"/>
    <w:rsid w:val="001669C3"/>
    <w:rsid w:val="001673AA"/>
    <w:rsid w:val="00172954"/>
    <w:rsid w:val="00173820"/>
    <w:rsid w:val="001739F8"/>
    <w:rsid w:val="00173B4D"/>
    <w:rsid w:val="001762C3"/>
    <w:rsid w:val="00176436"/>
    <w:rsid w:val="00180E4F"/>
    <w:rsid w:val="00183857"/>
    <w:rsid w:val="001839DC"/>
    <w:rsid w:val="0018410E"/>
    <w:rsid w:val="00184984"/>
    <w:rsid w:val="001853F3"/>
    <w:rsid w:val="0018547A"/>
    <w:rsid w:val="0018554F"/>
    <w:rsid w:val="001871E2"/>
    <w:rsid w:val="0018756E"/>
    <w:rsid w:val="00187E13"/>
    <w:rsid w:val="0019050F"/>
    <w:rsid w:val="00190F08"/>
    <w:rsid w:val="00191C70"/>
    <w:rsid w:val="00192DFF"/>
    <w:rsid w:val="00193B0B"/>
    <w:rsid w:val="00194D2D"/>
    <w:rsid w:val="00194F2A"/>
    <w:rsid w:val="00195EDF"/>
    <w:rsid w:val="001961B3"/>
    <w:rsid w:val="00196212"/>
    <w:rsid w:val="001963C0"/>
    <w:rsid w:val="001967AF"/>
    <w:rsid w:val="001969B1"/>
    <w:rsid w:val="001A0A80"/>
    <w:rsid w:val="001A2306"/>
    <w:rsid w:val="001A3050"/>
    <w:rsid w:val="001A3DD1"/>
    <w:rsid w:val="001A3E1F"/>
    <w:rsid w:val="001A5322"/>
    <w:rsid w:val="001A6BC0"/>
    <w:rsid w:val="001A6F7F"/>
    <w:rsid w:val="001B063D"/>
    <w:rsid w:val="001B065F"/>
    <w:rsid w:val="001B0AD9"/>
    <w:rsid w:val="001B11F4"/>
    <w:rsid w:val="001B271B"/>
    <w:rsid w:val="001B2924"/>
    <w:rsid w:val="001B2F6E"/>
    <w:rsid w:val="001B2FEF"/>
    <w:rsid w:val="001B38DC"/>
    <w:rsid w:val="001B505F"/>
    <w:rsid w:val="001B6FAB"/>
    <w:rsid w:val="001B7A29"/>
    <w:rsid w:val="001B7B87"/>
    <w:rsid w:val="001C1EC0"/>
    <w:rsid w:val="001C2A04"/>
    <w:rsid w:val="001C3C01"/>
    <w:rsid w:val="001C4A0A"/>
    <w:rsid w:val="001C5D60"/>
    <w:rsid w:val="001C75A3"/>
    <w:rsid w:val="001C7664"/>
    <w:rsid w:val="001C76AA"/>
    <w:rsid w:val="001C7BAE"/>
    <w:rsid w:val="001D108F"/>
    <w:rsid w:val="001D127A"/>
    <w:rsid w:val="001D1D9C"/>
    <w:rsid w:val="001D2628"/>
    <w:rsid w:val="001D2C17"/>
    <w:rsid w:val="001D30C5"/>
    <w:rsid w:val="001D3D5B"/>
    <w:rsid w:val="001D411A"/>
    <w:rsid w:val="001D42C5"/>
    <w:rsid w:val="001D638A"/>
    <w:rsid w:val="001D675C"/>
    <w:rsid w:val="001D6BBE"/>
    <w:rsid w:val="001D717E"/>
    <w:rsid w:val="001D73A1"/>
    <w:rsid w:val="001D7CC8"/>
    <w:rsid w:val="001E0609"/>
    <w:rsid w:val="001E2992"/>
    <w:rsid w:val="001E31FA"/>
    <w:rsid w:val="001E4C8D"/>
    <w:rsid w:val="001E5F60"/>
    <w:rsid w:val="001E64F6"/>
    <w:rsid w:val="001E6BDC"/>
    <w:rsid w:val="001F0933"/>
    <w:rsid w:val="001F18B8"/>
    <w:rsid w:val="001F1A38"/>
    <w:rsid w:val="001F1E85"/>
    <w:rsid w:val="001F21DB"/>
    <w:rsid w:val="001F224F"/>
    <w:rsid w:val="001F249E"/>
    <w:rsid w:val="001F251B"/>
    <w:rsid w:val="001F32DD"/>
    <w:rsid w:val="001F4C22"/>
    <w:rsid w:val="001F5820"/>
    <w:rsid w:val="001F5B29"/>
    <w:rsid w:val="001F6304"/>
    <w:rsid w:val="001F63AB"/>
    <w:rsid w:val="001F7029"/>
    <w:rsid w:val="002007F4"/>
    <w:rsid w:val="00200D9A"/>
    <w:rsid w:val="00201B9B"/>
    <w:rsid w:val="002045E7"/>
    <w:rsid w:val="0020469C"/>
    <w:rsid w:val="00205946"/>
    <w:rsid w:val="00205BCE"/>
    <w:rsid w:val="00205DF6"/>
    <w:rsid w:val="0020653C"/>
    <w:rsid w:val="00206894"/>
    <w:rsid w:val="00211D6E"/>
    <w:rsid w:val="00211FB3"/>
    <w:rsid w:val="00213D5B"/>
    <w:rsid w:val="00216368"/>
    <w:rsid w:val="00216921"/>
    <w:rsid w:val="00216C85"/>
    <w:rsid w:val="00217F62"/>
    <w:rsid w:val="002222E6"/>
    <w:rsid w:val="00222BEB"/>
    <w:rsid w:val="0022428F"/>
    <w:rsid w:val="00224564"/>
    <w:rsid w:val="00225E60"/>
    <w:rsid w:val="00226367"/>
    <w:rsid w:val="00227C39"/>
    <w:rsid w:val="00230090"/>
    <w:rsid w:val="002300F6"/>
    <w:rsid w:val="0023202C"/>
    <w:rsid w:val="002332B2"/>
    <w:rsid w:val="00233525"/>
    <w:rsid w:val="00233AC9"/>
    <w:rsid w:val="00233F5D"/>
    <w:rsid w:val="0023487D"/>
    <w:rsid w:val="00236203"/>
    <w:rsid w:val="00236293"/>
    <w:rsid w:val="002363F0"/>
    <w:rsid w:val="00236E68"/>
    <w:rsid w:val="00236E8A"/>
    <w:rsid w:val="00236F05"/>
    <w:rsid w:val="002379AF"/>
    <w:rsid w:val="002411B0"/>
    <w:rsid w:val="002414B7"/>
    <w:rsid w:val="00241E35"/>
    <w:rsid w:val="00242001"/>
    <w:rsid w:val="002437D4"/>
    <w:rsid w:val="00244613"/>
    <w:rsid w:val="00245043"/>
    <w:rsid w:val="00245873"/>
    <w:rsid w:val="00245DF1"/>
    <w:rsid w:val="002473B0"/>
    <w:rsid w:val="002511CF"/>
    <w:rsid w:val="00251729"/>
    <w:rsid w:val="0025347D"/>
    <w:rsid w:val="002541AD"/>
    <w:rsid w:val="0025748D"/>
    <w:rsid w:val="00257607"/>
    <w:rsid w:val="00257760"/>
    <w:rsid w:val="00260C2A"/>
    <w:rsid w:val="0026122C"/>
    <w:rsid w:val="00262336"/>
    <w:rsid w:val="00262C6F"/>
    <w:rsid w:val="00264087"/>
    <w:rsid w:val="0026420A"/>
    <w:rsid w:val="002642D3"/>
    <w:rsid w:val="00264AF3"/>
    <w:rsid w:val="00264E2E"/>
    <w:rsid w:val="002723AC"/>
    <w:rsid w:val="00273024"/>
    <w:rsid w:val="00274084"/>
    <w:rsid w:val="00274D63"/>
    <w:rsid w:val="0027630A"/>
    <w:rsid w:val="00276628"/>
    <w:rsid w:val="00277401"/>
    <w:rsid w:val="00280B62"/>
    <w:rsid w:val="002815B9"/>
    <w:rsid w:val="00281A03"/>
    <w:rsid w:val="00282DF3"/>
    <w:rsid w:val="002837D5"/>
    <w:rsid w:val="00283B18"/>
    <w:rsid w:val="00283D95"/>
    <w:rsid w:val="00285115"/>
    <w:rsid w:val="0028621C"/>
    <w:rsid w:val="0028724F"/>
    <w:rsid w:val="0029064C"/>
    <w:rsid w:val="00290EBF"/>
    <w:rsid w:val="00291180"/>
    <w:rsid w:val="00292104"/>
    <w:rsid w:val="00292314"/>
    <w:rsid w:val="00292D36"/>
    <w:rsid w:val="00293B14"/>
    <w:rsid w:val="00293BBA"/>
    <w:rsid w:val="00293C67"/>
    <w:rsid w:val="00294931"/>
    <w:rsid w:val="00294C81"/>
    <w:rsid w:val="002955FD"/>
    <w:rsid w:val="00296B18"/>
    <w:rsid w:val="00296B7F"/>
    <w:rsid w:val="00297281"/>
    <w:rsid w:val="00297454"/>
    <w:rsid w:val="002A0C3A"/>
    <w:rsid w:val="002A0FAA"/>
    <w:rsid w:val="002A121E"/>
    <w:rsid w:val="002A164B"/>
    <w:rsid w:val="002A339B"/>
    <w:rsid w:val="002A3C28"/>
    <w:rsid w:val="002A42B6"/>
    <w:rsid w:val="002A4572"/>
    <w:rsid w:val="002A55F0"/>
    <w:rsid w:val="002A7A77"/>
    <w:rsid w:val="002B0018"/>
    <w:rsid w:val="002B172D"/>
    <w:rsid w:val="002B1DFF"/>
    <w:rsid w:val="002B3AD3"/>
    <w:rsid w:val="002B593A"/>
    <w:rsid w:val="002C11CC"/>
    <w:rsid w:val="002C2D80"/>
    <w:rsid w:val="002C548B"/>
    <w:rsid w:val="002C54E0"/>
    <w:rsid w:val="002C697C"/>
    <w:rsid w:val="002C7162"/>
    <w:rsid w:val="002D0311"/>
    <w:rsid w:val="002D0559"/>
    <w:rsid w:val="002D0742"/>
    <w:rsid w:val="002D0923"/>
    <w:rsid w:val="002D5550"/>
    <w:rsid w:val="002D6356"/>
    <w:rsid w:val="002D711A"/>
    <w:rsid w:val="002D7336"/>
    <w:rsid w:val="002E098E"/>
    <w:rsid w:val="002E0A05"/>
    <w:rsid w:val="002E0BA0"/>
    <w:rsid w:val="002E1F00"/>
    <w:rsid w:val="002E3160"/>
    <w:rsid w:val="002E31D9"/>
    <w:rsid w:val="002E3396"/>
    <w:rsid w:val="002E5F38"/>
    <w:rsid w:val="002E6EF6"/>
    <w:rsid w:val="002E79DA"/>
    <w:rsid w:val="002F1D9A"/>
    <w:rsid w:val="002F1F6C"/>
    <w:rsid w:val="002F3525"/>
    <w:rsid w:val="002F3913"/>
    <w:rsid w:val="002F6B8A"/>
    <w:rsid w:val="002F7B17"/>
    <w:rsid w:val="00301134"/>
    <w:rsid w:val="00301F8C"/>
    <w:rsid w:val="00302337"/>
    <w:rsid w:val="00302EFB"/>
    <w:rsid w:val="00302FFD"/>
    <w:rsid w:val="00303476"/>
    <w:rsid w:val="00303759"/>
    <w:rsid w:val="00303E61"/>
    <w:rsid w:val="0030420A"/>
    <w:rsid w:val="003042B9"/>
    <w:rsid w:val="003059EA"/>
    <w:rsid w:val="00305A23"/>
    <w:rsid w:val="00305FCF"/>
    <w:rsid w:val="00306ACF"/>
    <w:rsid w:val="003072A4"/>
    <w:rsid w:val="00307413"/>
    <w:rsid w:val="003109AC"/>
    <w:rsid w:val="0031149C"/>
    <w:rsid w:val="00312065"/>
    <w:rsid w:val="00314838"/>
    <w:rsid w:val="00315660"/>
    <w:rsid w:val="00315D6E"/>
    <w:rsid w:val="003160A5"/>
    <w:rsid w:val="00316D21"/>
    <w:rsid w:val="00320E3D"/>
    <w:rsid w:val="00321FAC"/>
    <w:rsid w:val="003224B3"/>
    <w:rsid w:val="00324D17"/>
    <w:rsid w:val="003251EB"/>
    <w:rsid w:val="003254DE"/>
    <w:rsid w:val="00325774"/>
    <w:rsid w:val="003274E1"/>
    <w:rsid w:val="00330FF3"/>
    <w:rsid w:val="00332AF1"/>
    <w:rsid w:val="00332CEA"/>
    <w:rsid w:val="003334CE"/>
    <w:rsid w:val="0033357E"/>
    <w:rsid w:val="00333D84"/>
    <w:rsid w:val="00333E50"/>
    <w:rsid w:val="0033425B"/>
    <w:rsid w:val="00340228"/>
    <w:rsid w:val="0034061A"/>
    <w:rsid w:val="00340D44"/>
    <w:rsid w:val="00341D78"/>
    <w:rsid w:val="00342369"/>
    <w:rsid w:val="00342556"/>
    <w:rsid w:val="00344FE5"/>
    <w:rsid w:val="003451C8"/>
    <w:rsid w:val="0034556D"/>
    <w:rsid w:val="003460C5"/>
    <w:rsid w:val="003467BF"/>
    <w:rsid w:val="00346DF3"/>
    <w:rsid w:val="00347DB1"/>
    <w:rsid w:val="003500EE"/>
    <w:rsid w:val="00351D0B"/>
    <w:rsid w:val="003526C1"/>
    <w:rsid w:val="00354519"/>
    <w:rsid w:val="003548CD"/>
    <w:rsid w:val="00354B47"/>
    <w:rsid w:val="0035788C"/>
    <w:rsid w:val="00360398"/>
    <w:rsid w:val="00361795"/>
    <w:rsid w:val="00361F2A"/>
    <w:rsid w:val="00362BD8"/>
    <w:rsid w:val="00363C2E"/>
    <w:rsid w:val="00364EC4"/>
    <w:rsid w:val="00365A8E"/>
    <w:rsid w:val="00365D86"/>
    <w:rsid w:val="00366444"/>
    <w:rsid w:val="00370815"/>
    <w:rsid w:val="003727AD"/>
    <w:rsid w:val="00372AB1"/>
    <w:rsid w:val="00374E54"/>
    <w:rsid w:val="003759FF"/>
    <w:rsid w:val="00376875"/>
    <w:rsid w:val="00376F90"/>
    <w:rsid w:val="0037765E"/>
    <w:rsid w:val="003811F3"/>
    <w:rsid w:val="00382808"/>
    <w:rsid w:val="00383337"/>
    <w:rsid w:val="003836CE"/>
    <w:rsid w:val="00384355"/>
    <w:rsid w:val="00385F4D"/>
    <w:rsid w:val="003875D2"/>
    <w:rsid w:val="0038771C"/>
    <w:rsid w:val="00387AC6"/>
    <w:rsid w:val="00390AA0"/>
    <w:rsid w:val="00390DD3"/>
    <w:rsid w:val="00391665"/>
    <w:rsid w:val="0039198F"/>
    <w:rsid w:val="00391F12"/>
    <w:rsid w:val="003924DC"/>
    <w:rsid w:val="00392A8F"/>
    <w:rsid w:val="00392C05"/>
    <w:rsid w:val="00392D7D"/>
    <w:rsid w:val="00393AD0"/>
    <w:rsid w:val="0039405B"/>
    <w:rsid w:val="003954E4"/>
    <w:rsid w:val="00397252"/>
    <w:rsid w:val="003976ED"/>
    <w:rsid w:val="003979E7"/>
    <w:rsid w:val="003A036D"/>
    <w:rsid w:val="003A0F95"/>
    <w:rsid w:val="003A1C92"/>
    <w:rsid w:val="003A2162"/>
    <w:rsid w:val="003A3C57"/>
    <w:rsid w:val="003A4250"/>
    <w:rsid w:val="003A432F"/>
    <w:rsid w:val="003A4544"/>
    <w:rsid w:val="003A4872"/>
    <w:rsid w:val="003A4E6C"/>
    <w:rsid w:val="003A541A"/>
    <w:rsid w:val="003A5630"/>
    <w:rsid w:val="003A6923"/>
    <w:rsid w:val="003A767F"/>
    <w:rsid w:val="003B00F1"/>
    <w:rsid w:val="003B0615"/>
    <w:rsid w:val="003B3915"/>
    <w:rsid w:val="003B466C"/>
    <w:rsid w:val="003B4C9D"/>
    <w:rsid w:val="003B6722"/>
    <w:rsid w:val="003B7B9B"/>
    <w:rsid w:val="003C1212"/>
    <w:rsid w:val="003C13B0"/>
    <w:rsid w:val="003C2C67"/>
    <w:rsid w:val="003C2EA2"/>
    <w:rsid w:val="003C39FB"/>
    <w:rsid w:val="003C4E21"/>
    <w:rsid w:val="003C5BA4"/>
    <w:rsid w:val="003C6F02"/>
    <w:rsid w:val="003D0C86"/>
    <w:rsid w:val="003D2139"/>
    <w:rsid w:val="003D50A4"/>
    <w:rsid w:val="003D6C28"/>
    <w:rsid w:val="003D6C78"/>
    <w:rsid w:val="003D6F58"/>
    <w:rsid w:val="003D7858"/>
    <w:rsid w:val="003E0446"/>
    <w:rsid w:val="003E1F2F"/>
    <w:rsid w:val="003E22D6"/>
    <w:rsid w:val="003E2431"/>
    <w:rsid w:val="003E2E21"/>
    <w:rsid w:val="003E36E4"/>
    <w:rsid w:val="003E3E26"/>
    <w:rsid w:val="003E3EEC"/>
    <w:rsid w:val="003E4D64"/>
    <w:rsid w:val="003E57E7"/>
    <w:rsid w:val="003E66A2"/>
    <w:rsid w:val="003E6EDA"/>
    <w:rsid w:val="003E6F37"/>
    <w:rsid w:val="003E70E2"/>
    <w:rsid w:val="003F059B"/>
    <w:rsid w:val="003F0DC3"/>
    <w:rsid w:val="003F1295"/>
    <w:rsid w:val="003F1C8D"/>
    <w:rsid w:val="003F5738"/>
    <w:rsid w:val="003F5776"/>
    <w:rsid w:val="003F76FC"/>
    <w:rsid w:val="004002EB"/>
    <w:rsid w:val="0040038C"/>
    <w:rsid w:val="00402FA1"/>
    <w:rsid w:val="00403302"/>
    <w:rsid w:val="00404817"/>
    <w:rsid w:val="00404ACF"/>
    <w:rsid w:val="00404BD0"/>
    <w:rsid w:val="004052BC"/>
    <w:rsid w:val="004053E4"/>
    <w:rsid w:val="00405441"/>
    <w:rsid w:val="00405C57"/>
    <w:rsid w:val="004067B3"/>
    <w:rsid w:val="00407E48"/>
    <w:rsid w:val="00410381"/>
    <w:rsid w:val="0041182A"/>
    <w:rsid w:val="00412DBA"/>
    <w:rsid w:val="00414B2D"/>
    <w:rsid w:val="00414FF5"/>
    <w:rsid w:val="0041530C"/>
    <w:rsid w:val="0041689E"/>
    <w:rsid w:val="0041747A"/>
    <w:rsid w:val="00420ABF"/>
    <w:rsid w:val="004219AC"/>
    <w:rsid w:val="004236C8"/>
    <w:rsid w:val="004252D5"/>
    <w:rsid w:val="004265BE"/>
    <w:rsid w:val="00427681"/>
    <w:rsid w:val="004305DE"/>
    <w:rsid w:val="004313D4"/>
    <w:rsid w:val="00431F08"/>
    <w:rsid w:val="00433DB7"/>
    <w:rsid w:val="004342DC"/>
    <w:rsid w:val="004373FA"/>
    <w:rsid w:val="00440073"/>
    <w:rsid w:val="004402BF"/>
    <w:rsid w:val="004405F7"/>
    <w:rsid w:val="004425C8"/>
    <w:rsid w:val="004449CD"/>
    <w:rsid w:val="00447217"/>
    <w:rsid w:val="00447EFD"/>
    <w:rsid w:val="004512EF"/>
    <w:rsid w:val="00451C52"/>
    <w:rsid w:val="00451E4A"/>
    <w:rsid w:val="00451EEF"/>
    <w:rsid w:val="00453750"/>
    <w:rsid w:val="0045377E"/>
    <w:rsid w:val="0045488D"/>
    <w:rsid w:val="00454DAC"/>
    <w:rsid w:val="00454FA9"/>
    <w:rsid w:val="00455682"/>
    <w:rsid w:val="00456941"/>
    <w:rsid w:val="0045749A"/>
    <w:rsid w:val="0045773F"/>
    <w:rsid w:val="00457FBC"/>
    <w:rsid w:val="004609C3"/>
    <w:rsid w:val="004609D7"/>
    <w:rsid w:val="00461000"/>
    <w:rsid w:val="00465269"/>
    <w:rsid w:val="004669E3"/>
    <w:rsid w:val="00466AF1"/>
    <w:rsid w:val="00466C63"/>
    <w:rsid w:val="00467DDA"/>
    <w:rsid w:val="004702EA"/>
    <w:rsid w:val="00470786"/>
    <w:rsid w:val="004707FB"/>
    <w:rsid w:val="00470852"/>
    <w:rsid w:val="00472E0F"/>
    <w:rsid w:val="0047324A"/>
    <w:rsid w:val="004747AA"/>
    <w:rsid w:val="004753A4"/>
    <w:rsid w:val="00475901"/>
    <w:rsid w:val="004762C5"/>
    <w:rsid w:val="0047633A"/>
    <w:rsid w:val="004805C1"/>
    <w:rsid w:val="004828FA"/>
    <w:rsid w:val="00482D02"/>
    <w:rsid w:val="004833EB"/>
    <w:rsid w:val="00485B63"/>
    <w:rsid w:val="00486943"/>
    <w:rsid w:val="0048734B"/>
    <w:rsid w:val="004904D4"/>
    <w:rsid w:val="00490A6E"/>
    <w:rsid w:val="00491646"/>
    <w:rsid w:val="004929BC"/>
    <w:rsid w:val="00492FE5"/>
    <w:rsid w:val="00494D9B"/>
    <w:rsid w:val="0049576A"/>
    <w:rsid w:val="00496DB4"/>
    <w:rsid w:val="004A069B"/>
    <w:rsid w:val="004A08A7"/>
    <w:rsid w:val="004A0D69"/>
    <w:rsid w:val="004A1D99"/>
    <w:rsid w:val="004A1E1C"/>
    <w:rsid w:val="004A20FD"/>
    <w:rsid w:val="004A21D6"/>
    <w:rsid w:val="004A32AB"/>
    <w:rsid w:val="004A3DB1"/>
    <w:rsid w:val="004A461B"/>
    <w:rsid w:val="004A4922"/>
    <w:rsid w:val="004A4980"/>
    <w:rsid w:val="004A5A41"/>
    <w:rsid w:val="004A5EC3"/>
    <w:rsid w:val="004A7519"/>
    <w:rsid w:val="004A79AF"/>
    <w:rsid w:val="004B0FD4"/>
    <w:rsid w:val="004B11A9"/>
    <w:rsid w:val="004B176D"/>
    <w:rsid w:val="004B1FA2"/>
    <w:rsid w:val="004B2FC0"/>
    <w:rsid w:val="004B3471"/>
    <w:rsid w:val="004B38AD"/>
    <w:rsid w:val="004B41CA"/>
    <w:rsid w:val="004B4542"/>
    <w:rsid w:val="004B49EA"/>
    <w:rsid w:val="004B4A23"/>
    <w:rsid w:val="004B4F61"/>
    <w:rsid w:val="004B53EF"/>
    <w:rsid w:val="004B5C13"/>
    <w:rsid w:val="004B64DB"/>
    <w:rsid w:val="004B65D0"/>
    <w:rsid w:val="004B6D92"/>
    <w:rsid w:val="004B78D6"/>
    <w:rsid w:val="004C136E"/>
    <w:rsid w:val="004C21C6"/>
    <w:rsid w:val="004C2954"/>
    <w:rsid w:val="004C3D82"/>
    <w:rsid w:val="004C3DC6"/>
    <w:rsid w:val="004C3FE5"/>
    <w:rsid w:val="004C484D"/>
    <w:rsid w:val="004D0968"/>
    <w:rsid w:val="004D0FBC"/>
    <w:rsid w:val="004D13BF"/>
    <w:rsid w:val="004D195B"/>
    <w:rsid w:val="004D1B2B"/>
    <w:rsid w:val="004D1D37"/>
    <w:rsid w:val="004D2184"/>
    <w:rsid w:val="004D3518"/>
    <w:rsid w:val="004D3A19"/>
    <w:rsid w:val="004D52C9"/>
    <w:rsid w:val="004D62D6"/>
    <w:rsid w:val="004E0BC1"/>
    <w:rsid w:val="004E3273"/>
    <w:rsid w:val="004E4507"/>
    <w:rsid w:val="004E462C"/>
    <w:rsid w:val="004E4DD0"/>
    <w:rsid w:val="004E6FD2"/>
    <w:rsid w:val="004E7861"/>
    <w:rsid w:val="004E7D77"/>
    <w:rsid w:val="004F19EF"/>
    <w:rsid w:val="004F1ADE"/>
    <w:rsid w:val="004F219F"/>
    <w:rsid w:val="004F23F1"/>
    <w:rsid w:val="004F3350"/>
    <w:rsid w:val="004F38CE"/>
    <w:rsid w:val="004F4BD0"/>
    <w:rsid w:val="004F55C7"/>
    <w:rsid w:val="004F58E5"/>
    <w:rsid w:val="00500360"/>
    <w:rsid w:val="005007CE"/>
    <w:rsid w:val="00500ADA"/>
    <w:rsid w:val="00500EFC"/>
    <w:rsid w:val="00502757"/>
    <w:rsid w:val="00502E5C"/>
    <w:rsid w:val="0050474B"/>
    <w:rsid w:val="00506570"/>
    <w:rsid w:val="0050690A"/>
    <w:rsid w:val="00507B93"/>
    <w:rsid w:val="00510F73"/>
    <w:rsid w:val="00511F8F"/>
    <w:rsid w:val="00512679"/>
    <w:rsid w:val="00513546"/>
    <w:rsid w:val="0051420F"/>
    <w:rsid w:val="0051487F"/>
    <w:rsid w:val="0051614D"/>
    <w:rsid w:val="00516216"/>
    <w:rsid w:val="00517161"/>
    <w:rsid w:val="005201B9"/>
    <w:rsid w:val="005209E8"/>
    <w:rsid w:val="005211B9"/>
    <w:rsid w:val="00521D7B"/>
    <w:rsid w:val="00524B6A"/>
    <w:rsid w:val="005253F2"/>
    <w:rsid w:val="005263B0"/>
    <w:rsid w:val="00526551"/>
    <w:rsid w:val="00527736"/>
    <w:rsid w:val="00527BC5"/>
    <w:rsid w:val="005303FB"/>
    <w:rsid w:val="0053185F"/>
    <w:rsid w:val="00532017"/>
    <w:rsid w:val="00532438"/>
    <w:rsid w:val="00532C8F"/>
    <w:rsid w:val="00533A8B"/>
    <w:rsid w:val="005340F3"/>
    <w:rsid w:val="0053416C"/>
    <w:rsid w:val="00535A5C"/>
    <w:rsid w:val="0053685E"/>
    <w:rsid w:val="0054122E"/>
    <w:rsid w:val="00541A2F"/>
    <w:rsid w:val="00541C2F"/>
    <w:rsid w:val="0054370E"/>
    <w:rsid w:val="00544FC4"/>
    <w:rsid w:val="0054583F"/>
    <w:rsid w:val="00546858"/>
    <w:rsid w:val="00546E96"/>
    <w:rsid w:val="00546FC7"/>
    <w:rsid w:val="00547111"/>
    <w:rsid w:val="00547427"/>
    <w:rsid w:val="00547DF3"/>
    <w:rsid w:val="0055261E"/>
    <w:rsid w:val="00552A42"/>
    <w:rsid w:val="00553258"/>
    <w:rsid w:val="00554177"/>
    <w:rsid w:val="005559C0"/>
    <w:rsid w:val="005564BA"/>
    <w:rsid w:val="00557252"/>
    <w:rsid w:val="00557C94"/>
    <w:rsid w:val="0056051B"/>
    <w:rsid w:val="005608A8"/>
    <w:rsid w:val="005623AF"/>
    <w:rsid w:val="00562F26"/>
    <w:rsid w:val="00563527"/>
    <w:rsid w:val="00563820"/>
    <w:rsid w:val="00565855"/>
    <w:rsid w:val="00567771"/>
    <w:rsid w:val="00567DF6"/>
    <w:rsid w:val="00571429"/>
    <w:rsid w:val="0057241F"/>
    <w:rsid w:val="005726AE"/>
    <w:rsid w:val="0057299C"/>
    <w:rsid w:val="00572CFF"/>
    <w:rsid w:val="0057414B"/>
    <w:rsid w:val="00575AF4"/>
    <w:rsid w:val="005760B9"/>
    <w:rsid w:val="00576610"/>
    <w:rsid w:val="00577C10"/>
    <w:rsid w:val="0058054F"/>
    <w:rsid w:val="0058124E"/>
    <w:rsid w:val="0058141A"/>
    <w:rsid w:val="005814B3"/>
    <w:rsid w:val="00581E18"/>
    <w:rsid w:val="00581FE3"/>
    <w:rsid w:val="00584301"/>
    <w:rsid w:val="0058483C"/>
    <w:rsid w:val="005853FF"/>
    <w:rsid w:val="00587367"/>
    <w:rsid w:val="00587399"/>
    <w:rsid w:val="005875A3"/>
    <w:rsid w:val="0059003D"/>
    <w:rsid w:val="0059071D"/>
    <w:rsid w:val="00590DC5"/>
    <w:rsid w:val="005910F8"/>
    <w:rsid w:val="00591476"/>
    <w:rsid w:val="005922BC"/>
    <w:rsid w:val="005925C6"/>
    <w:rsid w:val="00593601"/>
    <w:rsid w:val="005A07BC"/>
    <w:rsid w:val="005A2F8C"/>
    <w:rsid w:val="005A3416"/>
    <w:rsid w:val="005A461C"/>
    <w:rsid w:val="005A4F68"/>
    <w:rsid w:val="005A59A5"/>
    <w:rsid w:val="005A603D"/>
    <w:rsid w:val="005A65C3"/>
    <w:rsid w:val="005A78D0"/>
    <w:rsid w:val="005B0A17"/>
    <w:rsid w:val="005B0BE7"/>
    <w:rsid w:val="005B1978"/>
    <w:rsid w:val="005B1B79"/>
    <w:rsid w:val="005B25D7"/>
    <w:rsid w:val="005B27FE"/>
    <w:rsid w:val="005B2D9C"/>
    <w:rsid w:val="005B519B"/>
    <w:rsid w:val="005B644A"/>
    <w:rsid w:val="005B6614"/>
    <w:rsid w:val="005B6B4E"/>
    <w:rsid w:val="005C0233"/>
    <w:rsid w:val="005C065C"/>
    <w:rsid w:val="005C2CDB"/>
    <w:rsid w:val="005C3D57"/>
    <w:rsid w:val="005C3E6D"/>
    <w:rsid w:val="005C5314"/>
    <w:rsid w:val="005C537D"/>
    <w:rsid w:val="005C5A16"/>
    <w:rsid w:val="005C68A1"/>
    <w:rsid w:val="005C76C6"/>
    <w:rsid w:val="005D020D"/>
    <w:rsid w:val="005D04D0"/>
    <w:rsid w:val="005D16A8"/>
    <w:rsid w:val="005D2DE5"/>
    <w:rsid w:val="005D61BE"/>
    <w:rsid w:val="005E15DD"/>
    <w:rsid w:val="005E39B8"/>
    <w:rsid w:val="005E4606"/>
    <w:rsid w:val="005E4D0B"/>
    <w:rsid w:val="005E5594"/>
    <w:rsid w:val="005E682A"/>
    <w:rsid w:val="005E6D05"/>
    <w:rsid w:val="005F0771"/>
    <w:rsid w:val="005F331D"/>
    <w:rsid w:val="005F50F8"/>
    <w:rsid w:val="005F59CD"/>
    <w:rsid w:val="005F6010"/>
    <w:rsid w:val="005F61DF"/>
    <w:rsid w:val="005F685A"/>
    <w:rsid w:val="005F6C49"/>
    <w:rsid w:val="005F6F50"/>
    <w:rsid w:val="005F7466"/>
    <w:rsid w:val="006023F9"/>
    <w:rsid w:val="006028C5"/>
    <w:rsid w:val="00603102"/>
    <w:rsid w:val="00605839"/>
    <w:rsid w:val="00606FDC"/>
    <w:rsid w:val="00610559"/>
    <w:rsid w:val="006105BC"/>
    <w:rsid w:val="006111D4"/>
    <w:rsid w:val="00612ED8"/>
    <w:rsid w:val="0061639F"/>
    <w:rsid w:val="00617127"/>
    <w:rsid w:val="00620727"/>
    <w:rsid w:val="00621D32"/>
    <w:rsid w:val="006221D7"/>
    <w:rsid w:val="00622FA9"/>
    <w:rsid w:val="00624499"/>
    <w:rsid w:val="00625340"/>
    <w:rsid w:val="00625CC8"/>
    <w:rsid w:val="00627198"/>
    <w:rsid w:val="00630455"/>
    <w:rsid w:val="006309CE"/>
    <w:rsid w:val="00630D0F"/>
    <w:rsid w:val="006311EC"/>
    <w:rsid w:val="00631BFF"/>
    <w:rsid w:val="006322AD"/>
    <w:rsid w:val="006332F6"/>
    <w:rsid w:val="00633F94"/>
    <w:rsid w:val="00633FA2"/>
    <w:rsid w:val="00634FF9"/>
    <w:rsid w:val="006350EA"/>
    <w:rsid w:val="006360B8"/>
    <w:rsid w:val="006361E7"/>
    <w:rsid w:val="00637901"/>
    <w:rsid w:val="0064033B"/>
    <w:rsid w:val="006406AC"/>
    <w:rsid w:val="0064134C"/>
    <w:rsid w:val="00642E04"/>
    <w:rsid w:val="00644A15"/>
    <w:rsid w:val="00644AF7"/>
    <w:rsid w:val="0064605D"/>
    <w:rsid w:val="006478B3"/>
    <w:rsid w:val="00650486"/>
    <w:rsid w:val="006514A3"/>
    <w:rsid w:val="00651CEA"/>
    <w:rsid w:val="00652625"/>
    <w:rsid w:val="006534B2"/>
    <w:rsid w:val="0065402E"/>
    <w:rsid w:val="0065615D"/>
    <w:rsid w:val="00657011"/>
    <w:rsid w:val="0065761C"/>
    <w:rsid w:val="00660632"/>
    <w:rsid w:val="006609D6"/>
    <w:rsid w:val="0066105E"/>
    <w:rsid w:val="006611EB"/>
    <w:rsid w:val="00661AA9"/>
    <w:rsid w:val="00663750"/>
    <w:rsid w:val="006650B5"/>
    <w:rsid w:val="006651B1"/>
    <w:rsid w:val="00665778"/>
    <w:rsid w:val="006660F1"/>
    <w:rsid w:val="006661F1"/>
    <w:rsid w:val="00667CEA"/>
    <w:rsid w:val="006702A7"/>
    <w:rsid w:val="00670D4D"/>
    <w:rsid w:val="006732A2"/>
    <w:rsid w:val="00673353"/>
    <w:rsid w:val="006735D2"/>
    <w:rsid w:val="006738C4"/>
    <w:rsid w:val="00677CDE"/>
    <w:rsid w:val="00680395"/>
    <w:rsid w:val="006811AA"/>
    <w:rsid w:val="0068162B"/>
    <w:rsid w:val="006846A3"/>
    <w:rsid w:val="00684BCF"/>
    <w:rsid w:val="00687FA2"/>
    <w:rsid w:val="006916C8"/>
    <w:rsid w:val="00693BCF"/>
    <w:rsid w:val="00695298"/>
    <w:rsid w:val="00695501"/>
    <w:rsid w:val="00695B08"/>
    <w:rsid w:val="00697065"/>
    <w:rsid w:val="006972EB"/>
    <w:rsid w:val="006A0592"/>
    <w:rsid w:val="006A1D84"/>
    <w:rsid w:val="006A2821"/>
    <w:rsid w:val="006A2C7C"/>
    <w:rsid w:val="006A3B9D"/>
    <w:rsid w:val="006A5B34"/>
    <w:rsid w:val="006A5EFB"/>
    <w:rsid w:val="006A5F5B"/>
    <w:rsid w:val="006A5F6C"/>
    <w:rsid w:val="006A6F2B"/>
    <w:rsid w:val="006A75CC"/>
    <w:rsid w:val="006B16FC"/>
    <w:rsid w:val="006B192E"/>
    <w:rsid w:val="006B61AF"/>
    <w:rsid w:val="006B7A55"/>
    <w:rsid w:val="006C056A"/>
    <w:rsid w:val="006C0F31"/>
    <w:rsid w:val="006C1A98"/>
    <w:rsid w:val="006C1BBA"/>
    <w:rsid w:val="006C31B9"/>
    <w:rsid w:val="006C45CA"/>
    <w:rsid w:val="006C45ED"/>
    <w:rsid w:val="006C677D"/>
    <w:rsid w:val="006C77A9"/>
    <w:rsid w:val="006D1864"/>
    <w:rsid w:val="006D328A"/>
    <w:rsid w:val="006D66C2"/>
    <w:rsid w:val="006D6FDF"/>
    <w:rsid w:val="006D7371"/>
    <w:rsid w:val="006D775A"/>
    <w:rsid w:val="006D7C4A"/>
    <w:rsid w:val="006E1CD4"/>
    <w:rsid w:val="006E2219"/>
    <w:rsid w:val="006E22CD"/>
    <w:rsid w:val="006E3097"/>
    <w:rsid w:val="006E4E86"/>
    <w:rsid w:val="006E50E1"/>
    <w:rsid w:val="006E51F0"/>
    <w:rsid w:val="006E52FF"/>
    <w:rsid w:val="006E613F"/>
    <w:rsid w:val="006E6ED8"/>
    <w:rsid w:val="006E7508"/>
    <w:rsid w:val="006E7D99"/>
    <w:rsid w:val="006F0F2E"/>
    <w:rsid w:val="006F10A2"/>
    <w:rsid w:val="006F1F65"/>
    <w:rsid w:val="006F2B7E"/>
    <w:rsid w:val="006F3297"/>
    <w:rsid w:val="006F3B46"/>
    <w:rsid w:val="006F6693"/>
    <w:rsid w:val="006F693F"/>
    <w:rsid w:val="006F7436"/>
    <w:rsid w:val="007054AE"/>
    <w:rsid w:val="00705532"/>
    <w:rsid w:val="00705A05"/>
    <w:rsid w:val="00706262"/>
    <w:rsid w:val="007066E4"/>
    <w:rsid w:val="00706C7D"/>
    <w:rsid w:val="00706CC4"/>
    <w:rsid w:val="00706CCB"/>
    <w:rsid w:val="00706DC9"/>
    <w:rsid w:val="00707640"/>
    <w:rsid w:val="00707FE8"/>
    <w:rsid w:val="007100ED"/>
    <w:rsid w:val="00710CF9"/>
    <w:rsid w:val="00710F38"/>
    <w:rsid w:val="00712A35"/>
    <w:rsid w:val="00713B91"/>
    <w:rsid w:val="0071408E"/>
    <w:rsid w:val="00714A47"/>
    <w:rsid w:val="007159F3"/>
    <w:rsid w:val="007175F3"/>
    <w:rsid w:val="00721882"/>
    <w:rsid w:val="00722C23"/>
    <w:rsid w:val="00723433"/>
    <w:rsid w:val="007241DB"/>
    <w:rsid w:val="00724962"/>
    <w:rsid w:val="00724A0F"/>
    <w:rsid w:val="00724EFE"/>
    <w:rsid w:val="007251C6"/>
    <w:rsid w:val="007264F9"/>
    <w:rsid w:val="007265C2"/>
    <w:rsid w:val="0072681F"/>
    <w:rsid w:val="00726CBD"/>
    <w:rsid w:val="0073072C"/>
    <w:rsid w:val="00730EF3"/>
    <w:rsid w:val="007310C2"/>
    <w:rsid w:val="007320B4"/>
    <w:rsid w:val="00732162"/>
    <w:rsid w:val="00734203"/>
    <w:rsid w:val="007347F5"/>
    <w:rsid w:val="00735CEC"/>
    <w:rsid w:val="00735EA9"/>
    <w:rsid w:val="00736732"/>
    <w:rsid w:val="00740115"/>
    <w:rsid w:val="00741083"/>
    <w:rsid w:val="00743201"/>
    <w:rsid w:val="00744628"/>
    <w:rsid w:val="00744C7F"/>
    <w:rsid w:val="00744FF0"/>
    <w:rsid w:val="007454CD"/>
    <w:rsid w:val="00745885"/>
    <w:rsid w:val="0074624E"/>
    <w:rsid w:val="00746CFB"/>
    <w:rsid w:val="00746ECC"/>
    <w:rsid w:val="00750CBE"/>
    <w:rsid w:val="00750CC8"/>
    <w:rsid w:val="00750F1C"/>
    <w:rsid w:val="00751E65"/>
    <w:rsid w:val="0075279F"/>
    <w:rsid w:val="00752D77"/>
    <w:rsid w:val="00755037"/>
    <w:rsid w:val="00757FCC"/>
    <w:rsid w:val="00761523"/>
    <w:rsid w:val="007626A0"/>
    <w:rsid w:val="00762D51"/>
    <w:rsid w:val="0076651D"/>
    <w:rsid w:val="00766B5A"/>
    <w:rsid w:val="00767DBC"/>
    <w:rsid w:val="00770798"/>
    <w:rsid w:val="00770DB7"/>
    <w:rsid w:val="00772B42"/>
    <w:rsid w:val="007731A6"/>
    <w:rsid w:val="0077342F"/>
    <w:rsid w:val="0077347D"/>
    <w:rsid w:val="0077438C"/>
    <w:rsid w:val="00775421"/>
    <w:rsid w:val="0078158E"/>
    <w:rsid w:val="007815AD"/>
    <w:rsid w:val="007823B8"/>
    <w:rsid w:val="007824C6"/>
    <w:rsid w:val="00782578"/>
    <w:rsid w:val="00782FFB"/>
    <w:rsid w:val="007834F2"/>
    <w:rsid w:val="007836B5"/>
    <w:rsid w:val="00783ECE"/>
    <w:rsid w:val="00784556"/>
    <w:rsid w:val="00784CB0"/>
    <w:rsid w:val="00784FA6"/>
    <w:rsid w:val="007856B4"/>
    <w:rsid w:val="00791020"/>
    <w:rsid w:val="00791606"/>
    <w:rsid w:val="00792C91"/>
    <w:rsid w:val="00793606"/>
    <w:rsid w:val="007938BF"/>
    <w:rsid w:val="00795A6C"/>
    <w:rsid w:val="00795C9D"/>
    <w:rsid w:val="00795CB0"/>
    <w:rsid w:val="0079707D"/>
    <w:rsid w:val="00797310"/>
    <w:rsid w:val="00797B6F"/>
    <w:rsid w:val="007A182A"/>
    <w:rsid w:val="007A1ED1"/>
    <w:rsid w:val="007A3651"/>
    <w:rsid w:val="007A3C43"/>
    <w:rsid w:val="007A3FA7"/>
    <w:rsid w:val="007A41C6"/>
    <w:rsid w:val="007A4368"/>
    <w:rsid w:val="007A5F82"/>
    <w:rsid w:val="007A6EE3"/>
    <w:rsid w:val="007B01BC"/>
    <w:rsid w:val="007B12FC"/>
    <w:rsid w:val="007B25F3"/>
    <w:rsid w:val="007B27DD"/>
    <w:rsid w:val="007B3A8A"/>
    <w:rsid w:val="007B3DA8"/>
    <w:rsid w:val="007B4ADD"/>
    <w:rsid w:val="007B698C"/>
    <w:rsid w:val="007B6DCC"/>
    <w:rsid w:val="007B7029"/>
    <w:rsid w:val="007B75A4"/>
    <w:rsid w:val="007B7877"/>
    <w:rsid w:val="007C0AB5"/>
    <w:rsid w:val="007C152D"/>
    <w:rsid w:val="007C1FF7"/>
    <w:rsid w:val="007C41EC"/>
    <w:rsid w:val="007C4F9A"/>
    <w:rsid w:val="007C5CB0"/>
    <w:rsid w:val="007C6B26"/>
    <w:rsid w:val="007C740C"/>
    <w:rsid w:val="007C7B55"/>
    <w:rsid w:val="007D0042"/>
    <w:rsid w:val="007D088A"/>
    <w:rsid w:val="007D1E89"/>
    <w:rsid w:val="007D28F3"/>
    <w:rsid w:val="007D2FCD"/>
    <w:rsid w:val="007D3A43"/>
    <w:rsid w:val="007D4A26"/>
    <w:rsid w:val="007D5655"/>
    <w:rsid w:val="007D59D3"/>
    <w:rsid w:val="007D6967"/>
    <w:rsid w:val="007D6F51"/>
    <w:rsid w:val="007D798C"/>
    <w:rsid w:val="007D7B65"/>
    <w:rsid w:val="007E0BAE"/>
    <w:rsid w:val="007E3118"/>
    <w:rsid w:val="007E44AB"/>
    <w:rsid w:val="007E48F1"/>
    <w:rsid w:val="007E4B1D"/>
    <w:rsid w:val="007E4DB1"/>
    <w:rsid w:val="007E5A29"/>
    <w:rsid w:val="007F0034"/>
    <w:rsid w:val="007F0B32"/>
    <w:rsid w:val="007F1A4C"/>
    <w:rsid w:val="007F2770"/>
    <w:rsid w:val="007F3783"/>
    <w:rsid w:val="007F387F"/>
    <w:rsid w:val="007F39E3"/>
    <w:rsid w:val="007F3D4A"/>
    <w:rsid w:val="007F5A65"/>
    <w:rsid w:val="007F739F"/>
    <w:rsid w:val="0080019D"/>
    <w:rsid w:val="008009CD"/>
    <w:rsid w:val="00801810"/>
    <w:rsid w:val="00801B33"/>
    <w:rsid w:val="00801EFD"/>
    <w:rsid w:val="008022C3"/>
    <w:rsid w:val="0080325E"/>
    <w:rsid w:val="008041E6"/>
    <w:rsid w:val="0080456B"/>
    <w:rsid w:val="00804A76"/>
    <w:rsid w:val="008065D2"/>
    <w:rsid w:val="00806728"/>
    <w:rsid w:val="00806A11"/>
    <w:rsid w:val="00807AD0"/>
    <w:rsid w:val="00811769"/>
    <w:rsid w:val="00811BDB"/>
    <w:rsid w:val="008126CD"/>
    <w:rsid w:val="00812B85"/>
    <w:rsid w:val="00812DB4"/>
    <w:rsid w:val="0081488E"/>
    <w:rsid w:val="0081515C"/>
    <w:rsid w:val="00817A85"/>
    <w:rsid w:val="0082194C"/>
    <w:rsid w:val="00821C3C"/>
    <w:rsid w:val="008220C4"/>
    <w:rsid w:val="008222FF"/>
    <w:rsid w:val="008241FF"/>
    <w:rsid w:val="00827810"/>
    <w:rsid w:val="00827F7F"/>
    <w:rsid w:val="0083014B"/>
    <w:rsid w:val="008316A4"/>
    <w:rsid w:val="00831BC6"/>
    <w:rsid w:val="008324EE"/>
    <w:rsid w:val="00833BE8"/>
    <w:rsid w:val="00835C72"/>
    <w:rsid w:val="008368DA"/>
    <w:rsid w:val="008369C5"/>
    <w:rsid w:val="00840FEF"/>
    <w:rsid w:val="008411E9"/>
    <w:rsid w:val="00841ED9"/>
    <w:rsid w:val="0084200F"/>
    <w:rsid w:val="00843294"/>
    <w:rsid w:val="0084354F"/>
    <w:rsid w:val="0084377A"/>
    <w:rsid w:val="00843B2C"/>
    <w:rsid w:val="00843D17"/>
    <w:rsid w:val="00843EBA"/>
    <w:rsid w:val="00843EDC"/>
    <w:rsid w:val="008471C4"/>
    <w:rsid w:val="00847760"/>
    <w:rsid w:val="00847BC5"/>
    <w:rsid w:val="008501D6"/>
    <w:rsid w:val="0085054B"/>
    <w:rsid w:val="00850BE1"/>
    <w:rsid w:val="008518F9"/>
    <w:rsid w:val="008529A4"/>
    <w:rsid w:val="008529D5"/>
    <w:rsid w:val="00852DA4"/>
    <w:rsid w:val="00852F1F"/>
    <w:rsid w:val="008538D3"/>
    <w:rsid w:val="00853B84"/>
    <w:rsid w:val="00855223"/>
    <w:rsid w:val="00856814"/>
    <w:rsid w:val="00860630"/>
    <w:rsid w:val="00860B3A"/>
    <w:rsid w:val="00861262"/>
    <w:rsid w:val="00861A42"/>
    <w:rsid w:val="008626DD"/>
    <w:rsid w:val="00862862"/>
    <w:rsid w:val="0086318D"/>
    <w:rsid w:val="00863F10"/>
    <w:rsid w:val="00863FF0"/>
    <w:rsid w:val="008646F9"/>
    <w:rsid w:val="008648F7"/>
    <w:rsid w:val="00864FD4"/>
    <w:rsid w:val="008661EB"/>
    <w:rsid w:val="0086687F"/>
    <w:rsid w:val="00866EA3"/>
    <w:rsid w:val="00870871"/>
    <w:rsid w:val="00871284"/>
    <w:rsid w:val="0087155D"/>
    <w:rsid w:val="00873021"/>
    <w:rsid w:val="008737B3"/>
    <w:rsid w:val="0087584F"/>
    <w:rsid w:val="00876A3E"/>
    <w:rsid w:val="00880709"/>
    <w:rsid w:val="00881ED7"/>
    <w:rsid w:val="00883E70"/>
    <w:rsid w:val="0088434C"/>
    <w:rsid w:val="00884C12"/>
    <w:rsid w:val="00885650"/>
    <w:rsid w:val="0088622D"/>
    <w:rsid w:val="0088722D"/>
    <w:rsid w:val="0088726F"/>
    <w:rsid w:val="00887429"/>
    <w:rsid w:val="00887493"/>
    <w:rsid w:val="00891B8F"/>
    <w:rsid w:val="00892448"/>
    <w:rsid w:val="0089268B"/>
    <w:rsid w:val="00892852"/>
    <w:rsid w:val="00895F59"/>
    <w:rsid w:val="00896C89"/>
    <w:rsid w:val="008A0887"/>
    <w:rsid w:val="008A151F"/>
    <w:rsid w:val="008A167C"/>
    <w:rsid w:val="008A4148"/>
    <w:rsid w:val="008A41BB"/>
    <w:rsid w:val="008A4900"/>
    <w:rsid w:val="008A4D77"/>
    <w:rsid w:val="008A53BE"/>
    <w:rsid w:val="008A5775"/>
    <w:rsid w:val="008A5D03"/>
    <w:rsid w:val="008A7E9C"/>
    <w:rsid w:val="008B029F"/>
    <w:rsid w:val="008B04D7"/>
    <w:rsid w:val="008B43B5"/>
    <w:rsid w:val="008B44CE"/>
    <w:rsid w:val="008B4A43"/>
    <w:rsid w:val="008B4CDE"/>
    <w:rsid w:val="008B525B"/>
    <w:rsid w:val="008C021B"/>
    <w:rsid w:val="008C024C"/>
    <w:rsid w:val="008C2500"/>
    <w:rsid w:val="008C2BBF"/>
    <w:rsid w:val="008C3585"/>
    <w:rsid w:val="008C4791"/>
    <w:rsid w:val="008C54FD"/>
    <w:rsid w:val="008C6739"/>
    <w:rsid w:val="008C67A6"/>
    <w:rsid w:val="008C6897"/>
    <w:rsid w:val="008C72B7"/>
    <w:rsid w:val="008C7AC5"/>
    <w:rsid w:val="008D00C2"/>
    <w:rsid w:val="008D0281"/>
    <w:rsid w:val="008D1E8E"/>
    <w:rsid w:val="008D38E7"/>
    <w:rsid w:val="008D3CFD"/>
    <w:rsid w:val="008D42D8"/>
    <w:rsid w:val="008D4B08"/>
    <w:rsid w:val="008D7AEB"/>
    <w:rsid w:val="008D7CA3"/>
    <w:rsid w:val="008E00D0"/>
    <w:rsid w:val="008E0C2D"/>
    <w:rsid w:val="008E1958"/>
    <w:rsid w:val="008E3504"/>
    <w:rsid w:val="008E3C4E"/>
    <w:rsid w:val="008E5BC5"/>
    <w:rsid w:val="008E6B0E"/>
    <w:rsid w:val="008E7C63"/>
    <w:rsid w:val="008E7D2F"/>
    <w:rsid w:val="008F0CA6"/>
    <w:rsid w:val="008F0DC0"/>
    <w:rsid w:val="008F0F99"/>
    <w:rsid w:val="008F12C7"/>
    <w:rsid w:val="008F1349"/>
    <w:rsid w:val="008F32AF"/>
    <w:rsid w:val="008F3FDE"/>
    <w:rsid w:val="008F4253"/>
    <w:rsid w:val="008F48FC"/>
    <w:rsid w:val="008F54C5"/>
    <w:rsid w:val="008F575B"/>
    <w:rsid w:val="008F5D59"/>
    <w:rsid w:val="008F6D45"/>
    <w:rsid w:val="008F700D"/>
    <w:rsid w:val="008F731C"/>
    <w:rsid w:val="00900120"/>
    <w:rsid w:val="00900B79"/>
    <w:rsid w:val="00900DBA"/>
    <w:rsid w:val="00901579"/>
    <w:rsid w:val="009019A8"/>
    <w:rsid w:val="00901BA8"/>
    <w:rsid w:val="00905563"/>
    <w:rsid w:val="0090623D"/>
    <w:rsid w:val="0090716C"/>
    <w:rsid w:val="009107B4"/>
    <w:rsid w:val="009116BF"/>
    <w:rsid w:val="0091201B"/>
    <w:rsid w:val="00912424"/>
    <w:rsid w:val="009124E2"/>
    <w:rsid w:val="009141D0"/>
    <w:rsid w:val="00917194"/>
    <w:rsid w:val="00920BDF"/>
    <w:rsid w:val="0092139B"/>
    <w:rsid w:val="00922D0B"/>
    <w:rsid w:val="009245F7"/>
    <w:rsid w:val="009256BC"/>
    <w:rsid w:val="00926231"/>
    <w:rsid w:val="009268B0"/>
    <w:rsid w:val="00926EB1"/>
    <w:rsid w:val="00927B55"/>
    <w:rsid w:val="00931238"/>
    <w:rsid w:val="009314FB"/>
    <w:rsid w:val="00933E4D"/>
    <w:rsid w:val="00934B50"/>
    <w:rsid w:val="00934DB7"/>
    <w:rsid w:val="00934E25"/>
    <w:rsid w:val="00934FCC"/>
    <w:rsid w:val="009366BA"/>
    <w:rsid w:val="0093728B"/>
    <w:rsid w:val="009377D6"/>
    <w:rsid w:val="00937B1D"/>
    <w:rsid w:val="00941049"/>
    <w:rsid w:val="00941407"/>
    <w:rsid w:val="009436BF"/>
    <w:rsid w:val="00944A92"/>
    <w:rsid w:val="00944D4B"/>
    <w:rsid w:val="009460F8"/>
    <w:rsid w:val="009510E6"/>
    <w:rsid w:val="00951E89"/>
    <w:rsid w:val="00954857"/>
    <w:rsid w:val="00954A4A"/>
    <w:rsid w:val="00954C15"/>
    <w:rsid w:val="009556DA"/>
    <w:rsid w:val="00955E2B"/>
    <w:rsid w:val="00956B66"/>
    <w:rsid w:val="009603BF"/>
    <w:rsid w:val="00960771"/>
    <w:rsid w:val="00960E1C"/>
    <w:rsid w:val="0096139C"/>
    <w:rsid w:val="00962524"/>
    <w:rsid w:val="0096453A"/>
    <w:rsid w:val="00965E4C"/>
    <w:rsid w:val="00967853"/>
    <w:rsid w:val="0097095E"/>
    <w:rsid w:val="00971709"/>
    <w:rsid w:val="00971C67"/>
    <w:rsid w:val="00973721"/>
    <w:rsid w:val="00973933"/>
    <w:rsid w:val="00973A66"/>
    <w:rsid w:val="00974290"/>
    <w:rsid w:val="009750A4"/>
    <w:rsid w:val="009762F3"/>
    <w:rsid w:val="0097632F"/>
    <w:rsid w:val="0097634C"/>
    <w:rsid w:val="00980A85"/>
    <w:rsid w:val="00981904"/>
    <w:rsid w:val="0098205D"/>
    <w:rsid w:val="00982F99"/>
    <w:rsid w:val="009834C0"/>
    <w:rsid w:val="00984C95"/>
    <w:rsid w:val="00986AAC"/>
    <w:rsid w:val="00990739"/>
    <w:rsid w:val="00990A3E"/>
    <w:rsid w:val="0099156E"/>
    <w:rsid w:val="00991EA0"/>
    <w:rsid w:val="009945A9"/>
    <w:rsid w:val="009948E4"/>
    <w:rsid w:val="009952DB"/>
    <w:rsid w:val="009975C7"/>
    <w:rsid w:val="009A0783"/>
    <w:rsid w:val="009A1DA2"/>
    <w:rsid w:val="009A2086"/>
    <w:rsid w:val="009A33DE"/>
    <w:rsid w:val="009A34D0"/>
    <w:rsid w:val="009A3704"/>
    <w:rsid w:val="009A4739"/>
    <w:rsid w:val="009A4C18"/>
    <w:rsid w:val="009A5AFA"/>
    <w:rsid w:val="009A5E7E"/>
    <w:rsid w:val="009A66AE"/>
    <w:rsid w:val="009A674F"/>
    <w:rsid w:val="009A6A6A"/>
    <w:rsid w:val="009A6E8E"/>
    <w:rsid w:val="009A7DDF"/>
    <w:rsid w:val="009B0537"/>
    <w:rsid w:val="009B0D89"/>
    <w:rsid w:val="009B1473"/>
    <w:rsid w:val="009B199C"/>
    <w:rsid w:val="009B3070"/>
    <w:rsid w:val="009B3B4B"/>
    <w:rsid w:val="009B54C8"/>
    <w:rsid w:val="009B5736"/>
    <w:rsid w:val="009B5AF5"/>
    <w:rsid w:val="009B61F1"/>
    <w:rsid w:val="009B62E0"/>
    <w:rsid w:val="009B7075"/>
    <w:rsid w:val="009B71BB"/>
    <w:rsid w:val="009B7596"/>
    <w:rsid w:val="009C0388"/>
    <w:rsid w:val="009C0AD6"/>
    <w:rsid w:val="009C2305"/>
    <w:rsid w:val="009C3D88"/>
    <w:rsid w:val="009C4C54"/>
    <w:rsid w:val="009C5C65"/>
    <w:rsid w:val="009C650A"/>
    <w:rsid w:val="009C6546"/>
    <w:rsid w:val="009D0172"/>
    <w:rsid w:val="009D21BA"/>
    <w:rsid w:val="009D233C"/>
    <w:rsid w:val="009D23FA"/>
    <w:rsid w:val="009D3EE3"/>
    <w:rsid w:val="009D48A8"/>
    <w:rsid w:val="009E19E0"/>
    <w:rsid w:val="009E1C74"/>
    <w:rsid w:val="009E2910"/>
    <w:rsid w:val="009E3858"/>
    <w:rsid w:val="009E518C"/>
    <w:rsid w:val="009E6599"/>
    <w:rsid w:val="009E70DD"/>
    <w:rsid w:val="009F1B8D"/>
    <w:rsid w:val="009F20B0"/>
    <w:rsid w:val="009F2ED9"/>
    <w:rsid w:val="009F3231"/>
    <w:rsid w:val="009F34A4"/>
    <w:rsid w:val="009F356E"/>
    <w:rsid w:val="009F3C1F"/>
    <w:rsid w:val="009F5C58"/>
    <w:rsid w:val="00A00A71"/>
    <w:rsid w:val="00A00CA4"/>
    <w:rsid w:val="00A00D5B"/>
    <w:rsid w:val="00A01867"/>
    <w:rsid w:val="00A023A0"/>
    <w:rsid w:val="00A043C6"/>
    <w:rsid w:val="00A04E59"/>
    <w:rsid w:val="00A05510"/>
    <w:rsid w:val="00A071D8"/>
    <w:rsid w:val="00A07328"/>
    <w:rsid w:val="00A10C67"/>
    <w:rsid w:val="00A10DD4"/>
    <w:rsid w:val="00A11347"/>
    <w:rsid w:val="00A113AC"/>
    <w:rsid w:val="00A1256B"/>
    <w:rsid w:val="00A12FDA"/>
    <w:rsid w:val="00A13C31"/>
    <w:rsid w:val="00A14A5B"/>
    <w:rsid w:val="00A1562B"/>
    <w:rsid w:val="00A15BFE"/>
    <w:rsid w:val="00A170F4"/>
    <w:rsid w:val="00A20973"/>
    <w:rsid w:val="00A2110A"/>
    <w:rsid w:val="00A212DA"/>
    <w:rsid w:val="00A213B8"/>
    <w:rsid w:val="00A21BC8"/>
    <w:rsid w:val="00A2367F"/>
    <w:rsid w:val="00A24E54"/>
    <w:rsid w:val="00A2559E"/>
    <w:rsid w:val="00A25FD9"/>
    <w:rsid w:val="00A273DE"/>
    <w:rsid w:val="00A307AE"/>
    <w:rsid w:val="00A30FC9"/>
    <w:rsid w:val="00A331B7"/>
    <w:rsid w:val="00A33ED0"/>
    <w:rsid w:val="00A34B62"/>
    <w:rsid w:val="00A368EC"/>
    <w:rsid w:val="00A41254"/>
    <w:rsid w:val="00A41907"/>
    <w:rsid w:val="00A46BA8"/>
    <w:rsid w:val="00A47634"/>
    <w:rsid w:val="00A47EF3"/>
    <w:rsid w:val="00A506FA"/>
    <w:rsid w:val="00A50818"/>
    <w:rsid w:val="00A5371E"/>
    <w:rsid w:val="00A53D25"/>
    <w:rsid w:val="00A54007"/>
    <w:rsid w:val="00A552D7"/>
    <w:rsid w:val="00A555A5"/>
    <w:rsid w:val="00A56173"/>
    <w:rsid w:val="00A56410"/>
    <w:rsid w:val="00A56CF8"/>
    <w:rsid w:val="00A573C7"/>
    <w:rsid w:val="00A60CD0"/>
    <w:rsid w:val="00A60F91"/>
    <w:rsid w:val="00A612FE"/>
    <w:rsid w:val="00A61F85"/>
    <w:rsid w:val="00A62526"/>
    <w:rsid w:val="00A63948"/>
    <w:rsid w:val="00A63FDC"/>
    <w:rsid w:val="00A64119"/>
    <w:rsid w:val="00A641B3"/>
    <w:rsid w:val="00A6531E"/>
    <w:rsid w:val="00A66803"/>
    <w:rsid w:val="00A66C2C"/>
    <w:rsid w:val="00A673A1"/>
    <w:rsid w:val="00A70890"/>
    <w:rsid w:val="00A72132"/>
    <w:rsid w:val="00A741B7"/>
    <w:rsid w:val="00A75DE9"/>
    <w:rsid w:val="00A77799"/>
    <w:rsid w:val="00A77FB6"/>
    <w:rsid w:val="00A807D0"/>
    <w:rsid w:val="00A82A92"/>
    <w:rsid w:val="00A8350B"/>
    <w:rsid w:val="00A83AFD"/>
    <w:rsid w:val="00A848CF"/>
    <w:rsid w:val="00A85AA1"/>
    <w:rsid w:val="00A86A25"/>
    <w:rsid w:val="00A8753E"/>
    <w:rsid w:val="00A9056D"/>
    <w:rsid w:val="00A9080E"/>
    <w:rsid w:val="00A90E8E"/>
    <w:rsid w:val="00A91723"/>
    <w:rsid w:val="00A918FC"/>
    <w:rsid w:val="00A928C3"/>
    <w:rsid w:val="00A92B54"/>
    <w:rsid w:val="00A930EF"/>
    <w:rsid w:val="00A93743"/>
    <w:rsid w:val="00A938AB"/>
    <w:rsid w:val="00A94E6F"/>
    <w:rsid w:val="00A95193"/>
    <w:rsid w:val="00A95A94"/>
    <w:rsid w:val="00A96F61"/>
    <w:rsid w:val="00A976E0"/>
    <w:rsid w:val="00AA09D4"/>
    <w:rsid w:val="00AA22C7"/>
    <w:rsid w:val="00AA22DD"/>
    <w:rsid w:val="00AA26B8"/>
    <w:rsid w:val="00AA2B8F"/>
    <w:rsid w:val="00AA34EB"/>
    <w:rsid w:val="00AA3E78"/>
    <w:rsid w:val="00AA4FBF"/>
    <w:rsid w:val="00AA5ECA"/>
    <w:rsid w:val="00AA6FB5"/>
    <w:rsid w:val="00AA6FC5"/>
    <w:rsid w:val="00AB1CE8"/>
    <w:rsid w:val="00AB2A13"/>
    <w:rsid w:val="00AB3E0B"/>
    <w:rsid w:val="00AB3FE2"/>
    <w:rsid w:val="00AB5853"/>
    <w:rsid w:val="00AB5985"/>
    <w:rsid w:val="00AB6C50"/>
    <w:rsid w:val="00AB71BA"/>
    <w:rsid w:val="00AB7458"/>
    <w:rsid w:val="00AC00CA"/>
    <w:rsid w:val="00AC0E62"/>
    <w:rsid w:val="00AC1459"/>
    <w:rsid w:val="00AC163A"/>
    <w:rsid w:val="00AC1E33"/>
    <w:rsid w:val="00AC23C1"/>
    <w:rsid w:val="00AC2B9A"/>
    <w:rsid w:val="00AC3030"/>
    <w:rsid w:val="00AC5B92"/>
    <w:rsid w:val="00AC6692"/>
    <w:rsid w:val="00AC7EFA"/>
    <w:rsid w:val="00AC7F1F"/>
    <w:rsid w:val="00AC7F29"/>
    <w:rsid w:val="00AD008B"/>
    <w:rsid w:val="00AD0835"/>
    <w:rsid w:val="00AD0E3F"/>
    <w:rsid w:val="00AD3322"/>
    <w:rsid w:val="00AD5003"/>
    <w:rsid w:val="00AD5F8C"/>
    <w:rsid w:val="00AD64FB"/>
    <w:rsid w:val="00AD6D01"/>
    <w:rsid w:val="00AD76E7"/>
    <w:rsid w:val="00AD7E4E"/>
    <w:rsid w:val="00AD7EA3"/>
    <w:rsid w:val="00AE12BA"/>
    <w:rsid w:val="00AE1E34"/>
    <w:rsid w:val="00AE25D5"/>
    <w:rsid w:val="00AE3937"/>
    <w:rsid w:val="00AE4012"/>
    <w:rsid w:val="00AE6219"/>
    <w:rsid w:val="00AE62A5"/>
    <w:rsid w:val="00AF01F8"/>
    <w:rsid w:val="00AF0356"/>
    <w:rsid w:val="00AF2DFC"/>
    <w:rsid w:val="00AF34DE"/>
    <w:rsid w:val="00AF4120"/>
    <w:rsid w:val="00AF4D58"/>
    <w:rsid w:val="00AF5901"/>
    <w:rsid w:val="00AF6264"/>
    <w:rsid w:val="00AF6666"/>
    <w:rsid w:val="00AF6FFC"/>
    <w:rsid w:val="00AF7257"/>
    <w:rsid w:val="00AF76F2"/>
    <w:rsid w:val="00AF7897"/>
    <w:rsid w:val="00AF79A7"/>
    <w:rsid w:val="00B0196D"/>
    <w:rsid w:val="00B01B2C"/>
    <w:rsid w:val="00B0213E"/>
    <w:rsid w:val="00B02445"/>
    <w:rsid w:val="00B02AF6"/>
    <w:rsid w:val="00B02DCB"/>
    <w:rsid w:val="00B03643"/>
    <w:rsid w:val="00B05262"/>
    <w:rsid w:val="00B052E2"/>
    <w:rsid w:val="00B05B04"/>
    <w:rsid w:val="00B06FAB"/>
    <w:rsid w:val="00B07747"/>
    <w:rsid w:val="00B10154"/>
    <w:rsid w:val="00B10C3D"/>
    <w:rsid w:val="00B10DF0"/>
    <w:rsid w:val="00B115ED"/>
    <w:rsid w:val="00B146C7"/>
    <w:rsid w:val="00B147BA"/>
    <w:rsid w:val="00B165B9"/>
    <w:rsid w:val="00B16BCD"/>
    <w:rsid w:val="00B1755D"/>
    <w:rsid w:val="00B177DD"/>
    <w:rsid w:val="00B21580"/>
    <w:rsid w:val="00B23050"/>
    <w:rsid w:val="00B23B5C"/>
    <w:rsid w:val="00B25934"/>
    <w:rsid w:val="00B264ED"/>
    <w:rsid w:val="00B2664D"/>
    <w:rsid w:val="00B27C8A"/>
    <w:rsid w:val="00B30FD7"/>
    <w:rsid w:val="00B3106F"/>
    <w:rsid w:val="00B311FC"/>
    <w:rsid w:val="00B32192"/>
    <w:rsid w:val="00B32566"/>
    <w:rsid w:val="00B333E7"/>
    <w:rsid w:val="00B335EC"/>
    <w:rsid w:val="00B33679"/>
    <w:rsid w:val="00B34B12"/>
    <w:rsid w:val="00B34D45"/>
    <w:rsid w:val="00B3505C"/>
    <w:rsid w:val="00B361E5"/>
    <w:rsid w:val="00B36DE8"/>
    <w:rsid w:val="00B36ED1"/>
    <w:rsid w:val="00B41349"/>
    <w:rsid w:val="00B41BF9"/>
    <w:rsid w:val="00B4303C"/>
    <w:rsid w:val="00B43203"/>
    <w:rsid w:val="00B442CE"/>
    <w:rsid w:val="00B44E06"/>
    <w:rsid w:val="00B46405"/>
    <w:rsid w:val="00B46ECF"/>
    <w:rsid w:val="00B5235E"/>
    <w:rsid w:val="00B52855"/>
    <w:rsid w:val="00B5394F"/>
    <w:rsid w:val="00B54597"/>
    <w:rsid w:val="00B5575C"/>
    <w:rsid w:val="00B5792A"/>
    <w:rsid w:val="00B62B8C"/>
    <w:rsid w:val="00B62E63"/>
    <w:rsid w:val="00B6466C"/>
    <w:rsid w:val="00B64EF7"/>
    <w:rsid w:val="00B64F9F"/>
    <w:rsid w:val="00B65BE0"/>
    <w:rsid w:val="00B70A94"/>
    <w:rsid w:val="00B70ACC"/>
    <w:rsid w:val="00B70C34"/>
    <w:rsid w:val="00B7179B"/>
    <w:rsid w:val="00B728B8"/>
    <w:rsid w:val="00B73270"/>
    <w:rsid w:val="00B75F5E"/>
    <w:rsid w:val="00B766BC"/>
    <w:rsid w:val="00B77E49"/>
    <w:rsid w:val="00B8078D"/>
    <w:rsid w:val="00B817AA"/>
    <w:rsid w:val="00B81B44"/>
    <w:rsid w:val="00B81BA4"/>
    <w:rsid w:val="00B82F87"/>
    <w:rsid w:val="00B83D52"/>
    <w:rsid w:val="00B84334"/>
    <w:rsid w:val="00B84BC2"/>
    <w:rsid w:val="00B852A3"/>
    <w:rsid w:val="00B852DD"/>
    <w:rsid w:val="00B8568E"/>
    <w:rsid w:val="00B9053B"/>
    <w:rsid w:val="00B93894"/>
    <w:rsid w:val="00B93EE1"/>
    <w:rsid w:val="00B94436"/>
    <w:rsid w:val="00B95059"/>
    <w:rsid w:val="00B96254"/>
    <w:rsid w:val="00B96334"/>
    <w:rsid w:val="00B96F25"/>
    <w:rsid w:val="00B979E3"/>
    <w:rsid w:val="00BA0A42"/>
    <w:rsid w:val="00BA101E"/>
    <w:rsid w:val="00BA12E0"/>
    <w:rsid w:val="00BA164C"/>
    <w:rsid w:val="00BA1AB0"/>
    <w:rsid w:val="00BA2732"/>
    <w:rsid w:val="00BA4189"/>
    <w:rsid w:val="00BA4433"/>
    <w:rsid w:val="00BA4C0A"/>
    <w:rsid w:val="00BA7642"/>
    <w:rsid w:val="00BA76B6"/>
    <w:rsid w:val="00BA7D60"/>
    <w:rsid w:val="00BB17F6"/>
    <w:rsid w:val="00BB2C7C"/>
    <w:rsid w:val="00BB3A68"/>
    <w:rsid w:val="00BB6676"/>
    <w:rsid w:val="00BB6E3F"/>
    <w:rsid w:val="00BB7BEB"/>
    <w:rsid w:val="00BB7F80"/>
    <w:rsid w:val="00BC01FF"/>
    <w:rsid w:val="00BC1BBA"/>
    <w:rsid w:val="00BC3422"/>
    <w:rsid w:val="00BC3BE3"/>
    <w:rsid w:val="00BC4156"/>
    <w:rsid w:val="00BC45E5"/>
    <w:rsid w:val="00BC4A54"/>
    <w:rsid w:val="00BC50BE"/>
    <w:rsid w:val="00BC550E"/>
    <w:rsid w:val="00BC580A"/>
    <w:rsid w:val="00BC785D"/>
    <w:rsid w:val="00BD2CAD"/>
    <w:rsid w:val="00BD413B"/>
    <w:rsid w:val="00BD4ECB"/>
    <w:rsid w:val="00BD595E"/>
    <w:rsid w:val="00BD690C"/>
    <w:rsid w:val="00BD7321"/>
    <w:rsid w:val="00BE01E8"/>
    <w:rsid w:val="00BE2BFB"/>
    <w:rsid w:val="00BE5500"/>
    <w:rsid w:val="00BE7399"/>
    <w:rsid w:val="00BF03E5"/>
    <w:rsid w:val="00BF0EF8"/>
    <w:rsid w:val="00BF109E"/>
    <w:rsid w:val="00BF1168"/>
    <w:rsid w:val="00BF1A26"/>
    <w:rsid w:val="00BF5116"/>
    <w:rsid w:val="00BF637A"/>
    <w:rsid w:val="00BF6579"/>
    <w:rsid w:val="00BF791E"/>
    <w:rsid w:val="00BF7CA1"/>
    <w:rsid w:val="00C00F3D"/>
    <w:rsid w:val="00C015B9"/>
    <w:rsid w:val="00C022F9"/>
    <w:rsid w:val="00C032EA"/>
    <w:rsid w:val="00C03EDE"/>
    <w:rsid w:val="00C040ED"/>
    <w:rsid w:val="00C05680"/>
    <w:rsid w:val="00C058CA"/>
    <w:rsid w:val="00C06EB5"/>
    <w:rsid w:val="00C07E6A"/>
    <w:rsid w:val="00C104E4"/>
    <w:rsid w:val="00C10502"/>
    <w:rsid w:val="00C1145F"/>
    <w:rsid w:val="00C11A7D"/>
    <w:rsid w:val="00C12E3C"/>
    <w:rsid w:val="00C133ED"/>
    <w:rsid w:val="00C133F7"/>
    <w:rsid w:val="00C13507"/>
    <w:rsid w:val="00C14184"/>
    <w:rsid w:val="00C14332"/>
    <w:rsid w:val="00C15151"/>
    <w:rsid w:val="00C159E3"/>
    <w:rsid w:val="00C16D05"/>
    <w:rsid w:val="00C17519"/>
    <w:rsid w:val="00C17831"/>
    <w:rsid w:val="00C20315"/>
    <w:rsid w:val="00C2055E"/>
    <w:rsid w:val="00C22CA4"/>
    <w:rsid w:val="00C22FDB"/>
    <w:rsid w:val="00C2381C"/>
    <w:rsid w:val="00C23AF3"/>
    <w:rsid w:val="00C241A4"/>
    <w:rsid w:val="00C24856"/>
    <w:rsid w:val="00C26DA0"/>
    <w:rsid w:val="00C27D0E"/>
    <w:rsid w:val="00C30FBE"/>
    <w:rsid w:val="00C31DA4"/>
    <w:rsid w:val="00C3242F"/>
    <w:rsid w:val="00C32A2A"/>
    <w:rsid w:val="00C32FBA"/>
    <w:rsid w:val="00C33292"/>
    <w:rsid w:val="00C33333"/>
    <w:rsid w:val="00C33337"/>
    <w:rsid w:val="00C33B46"/>
    <w:rsid w:val="00C343BC"/>
    <w:rsid w:val="00C344EB"/>
    <w:rsid w:val="00C3673E"/>
    <w:rsid w:val="00C36CC1"/>
    <w:rsid w:val="00C372BF"/>
    <w:rsid w:val="00C3793C"/>
    <w:rsid w:val="00C407C0"/>
    <w:rsid w:val="00C41445"/>
    <w:rsid w:val="00C414BA"/>
    <w:rsid w:val="00C4191E"/>
    <w:rsid w:val="00C422CB"/>
    <w:rsid w:val="00C42A09"/>
    <w:rsid w:val="00C42F1A"/>
    <w:rsid w:val="00C46086"/>
    <w:rsid w:val="00C4608A"/>
    <w:rsid w:val="00C46B06"/>
    <w:rsid w:val="00C47848"/>
    <w:rsid w:val="00C50360"/>
    <w:rsid w:val="00C50D71"/>
    <w:rsid w:val="00C525CF"/>
    <w:rsid w:val="00C5322F"/>
    <w:rsid w:val="00C5393B"/>
    <w:rsid w:val="00C54F0E"/>
    <w:rsid w:val="00C56FAC"/>
    <w:rsid w:val="00C57B92"/>
    <w:rsid w:val="00C60C0E"/>
    <w:rsid w:val="00C61E58"/>
    <w:rsid w:val="00C61F42"/>
    <w:rsid w:val="00C6262C"/>
    <w:rsid w:val="00C637E1"/>
    <w:rsid w:val="00C6481E"/>
    <w:rsid w:val="00C6519D"/>
    <w:rsid w:val="00C6520F"/>
    <w:rsid w:val="00C65640"/>
    <w:rsid w:val="00C6695E"/>
    <w:rsid w:val="00C66BDC"/>
    <w:rsid w:val="00C6742F"/>
    <w:rsid w:val="00C700B0"/>
    <w:rsid w:val="00C70D50"/>
    <w:rsid w:val="00C71015"/>
    <w:rsid w:val="00C718F9"/>
    <w:rsid w:val="00C740C9"/>
    <w:rsid w:val="00C74161"/>
    <w:rsid w:val="00C75D8A"/>
    <w:rsid w:val="00C80C99"/>
    <w:rsid w:val="00C817B4"/>
    <w:rsid w:val="00C8208A"/>
    <w:rsid w:val="00C8243E"/>
    <w:rsid w:val="00C83A28"/>
    <w:rsid w:val="00C841CE"/>
    <w:rsid w:val="00C8514D"/>
    <w:rsid w:val="00C859D1"/>
    <w:rsid w:val="00C867A6"/>
    <w:rsid w:val="00C90612"/>
    <w:rsid w:val="00C907D7"/>
    <w:rsid w:val="00C908F3"/>
    <w:rsid w:val="00C911FD"/>
    <w:rsid w:val="00C922B3"/>
    <w:rsid w:val="00C92338"/>
    <w:rsid w:val="00C92DC8"/>
    <w:rsid w:val="00C94735"/>
    <w:rsid w:val="00C94CB2"/>
    <w:rsid w:val="00C96119"/>
    <w:rsid w:val="00C96DC5"/>
    <w:rsid w:val="00C971B9"/>
    <w:rsid w:val="00CA0B3A"/>
    <w:rsid w:val="00CA0E14"/>
    <w:rsid w:val="00CA2C78"/>
    <w:rsid w:val="00CA2EE2"/>
    <w:rsid w:val="00CA3694"/>
    <w:rsid w:val="00CA371D"/>
    <w:rsid w:val="00CA3B23"/>
    <w:rsid w:val="00CA6703"/>
    <w:rsid w:val="00CA690E"/>
    <w:rsid w:val="00CA71EA"/>
    <w:rsid w:val="00CA7C3A"/>
    <w:rsid w:val="00CB2EC0"/>
    <w:rsid w:val="00CB40F8"/>
    <w:rsid w:val="00CB45CC"/>
    <w:rsid w:val="00CB4E2E"/>
    <w:rsid w:val="00CB505E"/>
    <w:rsid w:val="00CB5072"/>
    <w:rsid w:val="00CB6638"/>
    <w:rsid w:val="00CB6ACD"/>
    <w:rsid w:val="00CB7366"/>
    <w:rsid w:val="00CC09B2"/>
    <w:rsid w:val="00CC0FEA"/>
    <w:rsid w:val="00CC23DF"/>
    <w:rsid w:val="00CC2DB2"/>
    <w:rsid w:val="00CC50F6"/>
    <w:rsid w:val="00CC737C"/>
    <w:rsid w:val="00CC7E7B"/>
    <w:rsid w:val="00CD0307"/>
    <w:rsid w:val="00CD1A9D"/>
    <w:rsid w:val="00CD3D1B"/>
    <w:rsid w:val="00CD3E02"/>
    <w:rsid w:val="00CD4520"/>
    <w:rsid w:val="00CD550F"/>
    <w:rsid w:val="00CD584C"/>
    <w:rsid w:val="00CD6232"/>
    <w:rsid w:val="00CD66BE"/>
    <w:rsid w:val="00CD6996"/>
    <w:rsid w:val="00CE00E1"/>
    <w:rsid w:val="00CE11F5"/>
    <w:rsid w:val="00CE1C0C"/>
    <w:rsid w:val="00CE2046"/>
    <w:rsid w:val="00CE4538"/>
    <w:rsid w:val="00CE4A8D"/>
    <w:rsid w:val="00CE4F62"/>
    <w:rsid w:val="00CE62B3"/>
    <w:rsid w:val="00CE75C9"/>
    <w:rsid w:val="00CF0ADA"/>
    <w:rsid w:val="00CF0EE7"/>
    <w:rsid w:val="00CF16B6"/>
    <w:rsid w:val="00CF1CA4"/>
    <w:rsid w:val="00CF202E"/>
    <w:rsid w:val="00CF3953"/>
    <w:rsid w:val="00CF3970"/>
    <w:rsid w:val="00CF49F8"/>
    <w:rsid w:val="00CF66C2"/>
    <w:rsid w:val="00CF7DCA"/>
    <w:rsid w:val="00D0108A"/>
    <w:rsid w:val="00D010F4"/>
    <w:rsid w:val="00D0120A"/>
    <w:rsid w:val="00D01B83"/>
    <w:rsid w:val="00D039EE"/>
    <w:rsid w:val="00D055DF"/>
    <w:rsid w:val="00D06410"/>
    <w:rsid w:val="00D065FE"/>
    <w:rsid w:val="00D06B21"/>
    <w:rsid w:val="00D10D9C"/>
    <w:rsid w:val="00D10E18"/>
    <w:rsid w:val="00D11197"/>
    <w:rsid w:val="00D1181D"/>
    <w:rsid w:val="00D12924"/>
    <w:rsid w:val="00D13923"/>
    <w:rsid w:val="00D14C44"/>
    <w:rsid w:val="00D14CDB"/>
    <w:rsid w:val="00D14D39"/>
    <w:rsid w:val="00D15475"/>
    <w:rsid w:val="00D211E9"/>
    <w:rsid w:val="00D21FAD"/>
    <w:rsid w:val="00D224C6"/>
    <w:rsid w:val="00D22851"/>
    <w:rsid w:val="00D2312F"/>
    <w:rsid w:val="00D24204"/>
    <w:rsid w:val="00D24EFF"/>
    <w:rsid w:val="00D269C1"/>
    <w:rsid w:val="00D2729F"/>
    <w:rsid w:val="00D27C4E"/>
    <w:rsid w:val="00D27F34"/>
    <w:rsid w:val="00D30BD1"/>
    <w:rsid w:val="00D31B81"/>
    <w:rsid w:val="00D323D1"/>
    <w:rsid w:val="00D329EC"/>
    <w:rsid w:val="00D33BF9"/>
    <w:rsid w:val="00D341B5"/>
    <w:rsid w:val="00D34240"/>
    <w:rsid w:val="00D3446F"/>
    <w:rsid w:val="00D355F5"/>
    <w:rsid w:val="00D35DEA"/>
    <w:rsid w:val="00D3633D"/>
    <w:rsid w:val="00D3672A"/>
    <w:rsid w:val="00D42F82"/>
    <w:rsid w:val="00D43105"/>
    <w:rsid w:val="00D4486B"/>
    <w:rsid w:val="00D44953"/>
    <w:rsid w:val="00D45F1B"/>
    <w:rsid w:val="00D46761"/>
    <w:rsid w:val="00D4679E"/>
    <w:rsid w:val="00D479AB"/>
    <w:rsid w:val="00D479E6"/>
    <w:rsid w:val="00D5204E"/>
    <w:rsid w:val="00D52EA1"/>
    <w:rsid w:val="00D542F3"/>
    <w:rsid w:val="00D543E5"/>
    <w:rsid w:val="00D55F62"/>
    <w:rsid w:val="00D5644B"/>
    <w:rsid w:val="00D56983"/>
    <w:rsid w:val="00D56C4A"/>
    <w:rsid w:val="00D56E25"/>
    <w:rsid w:val="00D56FB2"/>
    <w:rsid w:val="00D571D6"/>
    <w:rsid w:val="00D615A8"/>
    <w:rsid w:val="00D62FD0"/>
    <w:rsid w:val="00D6460B"/>
    <w:rsid w:val="00D64D30"/>
    <w:rsid w:val="00D667C6"/>
    <w:rsid w:val="00D67FD7"/>
    <w:rsid w:val="00D71896"/>
    <w:rsid w:val="00D718D7"/>
    <w:rsid w:val="00D72112"/>
    <w:rsid w:val="00D72D0B"/>
    <w:rsid w:val="00D73212"/>
    <w:rsid w:val="00D73D72"/>
    <w:rsid w:val="00D73E18"/>
    <w:rsid w:val="00D74347"/>
    <w:rsid w:val="00D74A9B"/>
    <w:rsid w:val="00D74C12"/>
    <w:rsid w:val="00D75D7C"/>
    <w:rsid w:val="00D762CE"/>
    <w:rsid w:val="00D77BE3"/>
    <w:rsid w:val="00D814B7"/>
    <w:rsid w:val="00D84A23"/>
    <w:rsid w:val="00D852B7"/>
    <w:rsid w:val="00D856D4"/>
    <w:rsid w:val="00D86F9D"/>
    <w:rsid w:val="00D87189"/>
    <w:rsid w:val="00D8752A"/>
    <w:rsid w:val="00D90688"/>
    <w:rsid w:val="00D9240A"/>
    <w:rsid w:val="00D94AA1"/>
    <w:rsid w:val="00D95186"/>
    <w:rsid w:val="00D957AC"/>
    <w:rsid w:val="00D95A64"/>
    <w:rsid w:val="00D967DD"/>
    <w:rsid w:val="00DA17AA"/>
    <w:rsid w:val="00DA3AAD"/>
    <w:rsid w:val="00DA4386"/>
    <w:rsid w:val="00DA47E6"/>
    <w:rsid w:val="00DA5E61"/>
    <w:rsid w:val="00DA6B9D"/>
    <w:rsid w:val="00DB0736"/>
    <w:rsid w:val="00DB0E2D"/>
    <w:rsid w:val="00DB1BE9"/>
    <w:rsid w:val="00DB1F68"/>
    <w:rsid w:val="00DB1FEB"/>
    <w:rsid w:val="00DB312B"/>
    <w:rsid w:val="00DB3520"/>
    <w:rsid w:val="00DB4949"/>
    <w:rsid w:val="00DB4B3B"/>
    <w:rsid w:val="00DB5278"/>
    <w:rsid w:val="00DB5647"/>
    <w:rsid w:val="00DC00B8"/>
    <w:rsid w:val="00DC068B"/>
    <w:rsid w:val="00DC0CC9"/>
    <w:rsid w:val="00DC1AE5"/>
    <w:rsid w:val="00DC1BD9"/>
    <w:rsid w:val="00DC2035"/>
    <w:rsid w:val="00DC5654"/>
    <w:rsid w:val="00DC658F"/>
    <w:rsid w:val="00DC700F"/>
    <w:rsid w:val="00DD0453"/>
    <w:rsid w:val="00DD1FE7"/>
    <w:rsid w:val="00DD2F60"/>
    <w:rsid w:val="00DD3ABE"/>
    <w:rsid w:val="00DD3F33"/>
    <w:rsid w:val="00DD5ABC"/>
    <w:rsid w:val="00DD5B52"/>
    <w:rsid w:val="00DE0B18"/>
    <w:rsid w:val="00DE1644"/>
    <w:rsid w:val="00DE1D78"/>
    <w:rsid w:val="00DE2EE2"/>
    <w:rsid w:val="00DE3C6F"/>
    <w:rsid w:val="00DE4FC5"/>
    <w:rsid w:val="00DE5B88"/>
    <w:rsid w:val="00DE5BAE"/>
    <w:rsid w:val="00DE60CC"/>
    <w:rsid w:val="00DE6B43"/>
    <w:rsid w:val="00DE6BB3"/>
    <w:rsid w:val="00DE77D9"/>
    <w:rsid w:val="00DE7D0A"/>
    <w:rsid w:val="00DE7EB6"/>
    <w:rsid w:val="00DF1996"/>
    <w:rsid w:val="00DF2007"/>
    <w:rsid w:val="00DF28CF"/>
    <w:rsid w:val="00DF2EC4"/>
    <w:rsid w:val="00DF32FC"/>
    <w:rsid w:val="00DF3A89"/>
    <w:rsid w:val="00DF3E81"/>
    <w:rsid w:val="00DF568C"/>
    <w:rsid w:val="00DF663D"/>
    <w:rsid w:val="00DF6A1B"/>
    <w:rsid w:val="00DF75A8"/>
    <w:rsid w:val="00DF763E"/>
    <w:rsid w:val="00DF7E7C"/>
    <w:rsid w:val="00DF7F01"/>
    <w:rsid w:val="00E009AC"/>
    <w:rsid w:val="00E03BC5"/>
    <w:rsid w:val="00E055B9"/>
    <w:rsid w:val="00E05A83"/>
    <w:rsid w:val="00E07220"/>
    <w:rsid w:val="00E072F1"/>
    <w:rsid w:val="00E07978"/>
    <w:rsid w:val="00E10820"/>
    <w:rsid w:val="00E12396"/>
    <w:rsid w:val="00E1287B"/>
    <w:rsid w:val="00E133C7"/>
    <w:rsid w:val="00E153B5"/>
    <w:rsid w:val="00E15AF9"/>
    <w:rsid w:val="00E202B1"/>
    <w:rsid w:val="00E215F4"/>
    <w:rsid w:val="00E22E08"/>
    <w:rsid w:val="00E23249"/>
    <w:rsid w:val="00E23371"/>
    <w:rsid w:val="00E23A43"/>
    <w:rsid w:val="00E24018"/>
    <w:rsid w:val="00E245DD"/>
    <w:rsid w:val="00E24892"/>
    <w:rsid w:val="00E253F9"/>
    <w:rsid w:val="00E25F95"/>
    <w:rsid w:val="00E26B32"/>
    <w:rsid w:val="00E303A0"/>
    <w:rsid w:val="00E303F5"/>
    <w:rsid w:val="00E30828"/>
    <w:rsid w:val="00E308B3"/>
    <w:rsid w:val="00E30EDD"/>
    <w:rsid w:val="00E31231"/>
    <w:rsid w:val="00E31444"/>
    <w:rsid w:val="00E320AD"/>
    <w:rsid w:val="00E33E3A"/>
    <w:rsid w:val="00E341BC"/>
    <w:rsid w:val="00E34694"/>
    <w:rsid w:val="00E374A4"/>
    <w:rsid w:val="00E407B6"/>
    <w:rsid w:val="00E41CFE"/>
    <w:rsid w:val="00E41EF1"/>
    <w:rsid w:val="00E420AE"/>
    <w:rsid w:val="00E423AC"/>
    <w:rsid w:val="00E42942"/>
    <w:rsid w:val="00E43D75"/>
    <w:rsid w:val="00E4451A"/>
    <w:rsid w:val="00E44806"/>
    <w:rsid w:val="00E44B61"/>
    <w:rsid w:val="00E450C5"/>
    <w:rsid w:val="00E468A6"/>
    <w:rsid w:val="00E47DB9"/>
    <w:rsid w:val="00E5058F"/>
    <w:rsid w:val="00E506F2"/>
    <w:rsid w:val="00E50D46"/>
    <w:rsid w:val="00E519F6"/>
    <w:rsid w:val="00E51F21"/>
    <w:rsid w:val="00E52A12"/>
    <w:rsid w:val="00E53DE8"/>
    <w:rsid w:val="00E543A0"/>
    <w:rsid w:val="00E549DF"/>
    <w:rsid w:val="00E54A29"/>
    <w:rsid w:val="00E57604"/>
    <w:rsid w:val="00E628A6"/>
    <w:rsid w:val="00E632E2"/>
    <w:rsid w:val="00E658AD"/>
    <w:rsid w:val="00E663FF"/>
    <w:rsid w:val="00E66794"/>
    <w:rsid w:val="00E66A6E"/>
    <w:rsid w:val="00E67E8D"/>
    <w:rsid w:val="00E7012F"/>
    <w:rsid w:val="00E7081C"/>
    <w:rsid w:val="00E71BDF"/>
    <w:rsid w:val="00E724F8"/>
    <w:rsid w:val="00E730AC"/>
    <w:rsid w:val="00E7444F"/>
    <w:rsid w:val="00E747F8"/>
    <w:rsid w:val="00E771FE"/>
    <w:rsid w:val="00E77299"/>
    <w:rsid w:val="00E772FD"/>
    <w:rsid w:val="00E77DC6"/>
    <w:rsid w:val="00E80935"/>
    <w:rsid w:val="00E82663"/>
    <w:rsid w:val="00E82BDA"/>
    <w:rsid w:val="00E82FDD"/>
    <w:rsid w:val="00E83CA7"/>
    <w:rsid w:val="00E842E3"/>
    <w:rsid w:val="00E84A91"/>
    <w:rsid w:val="00E85EDF"/>
    <w:rsid w:val="00E86AAD"/>
    <w:rsid w:val="00E86B0B"/>
    <w:rsid w:val="00E86F2E"/>
    <w:rsid w:val="00E87454"/>
    <w:rsid w:val="00E929FE"/>
    <w:rsid w:val="00E93489"/>
    <w:rsid w:val="00E95EF3"/>
    <w:rsid w:val="00E966A8"/>
    <w:rsid w:val="00E97097"/>
    <w:rsid w:val="00E975AC"/>
    <w:rsid w:val="00EA1625"/>
    <w:rsid w:val="00EA4DD2"/>
    <w:rsid w:val="00EA5A8E"/>
    <w:rsid w:val="00EA5C6E"/>
    <w:rsid w:val="00EA6619"/>
    <w:rsid w:val="00EA6929"/>
    <w:rsid w:val="00EA6BD6"/>
    <w:rsid w:val="00EA73DD"/>
    <w:rsid w:val="00EB1911"/>
    <w:rsid w:val="00EB1A47"/>
    <w:rsid w:val="00EB4416"/>
    <w:rsid w:val="00EB4FF2"/>
    <w:rsid w:val="00EC049D"/>
    <w:rsid w:val="00EC16BD"/>
    <w:rsid w:val="00EC171D"/>
    <w:rsid w:val="00EC1C2E"/>
    <w:rsid w:val="00EC252A"/>
    <w:rsid w:val="00EC286F"/>
    <w:rsid w:val="00EC2993"/>
    <w:rsid w:val="00EC347C"/>
    <w:rsid w:val="00EC43E7"/>
    <w:rsid w:val="00EC61E6"/>
    <w:rsid w:val="00EC6F11"/>
    <w:rsid w:val="00ED0287"/>
    <w:rsid w:val="00ED034D"/>
    <w:rsid w:val="00ED0459"/>
    <w:rsid w:val="00ED08A1"/>
    <w:rsid w:val="00ED1E2B"/>
    <w:rsid w:val="00ED2578"/>
    <w:rsid w:val="00ED35B7"/>
    <w:rsid w:val="00ED487E"/>
    <w:rsid w:val="00ED56AB"/>
    <w:rsid w:val="00ED5D06"/>
    <w:rsid w:val="00ED625C"/>
    <w:rsid w:val="00ED782C"/>
    <w:rsid w:val="00EE0AD7"/>
    <w:rsid w:val="00EE0C20"/>
    <w:rsid w:val="00EE1BD8"/>
    <w:rsid w:val="00EE30A7"/>
    <w:rsid w:val="00EE458B"/>
    <w:rsid w:val="00EE4D74"/>
    <w:rsid w:val="00EE4EA3"/>
    <w:rsid w:val="00EE557B"/>
    <w:rsid w:val="00EE5BCE"/>
    <w:rsid w:val="00EE62BB"/>
    <w:rsid w:val="00EE7A0D"/>
    <w:rsid w:val="00EF01B0"/>
    <w:rsid w:val="00EF056E"/>
    <w:rsid w:val="00EF0853"/>
    <w:rsid w:val="00EF0AFE"/>
    <w:rsid w:val="00EF0D21"/>
    <w:rsid w:val="00EF1996"/>
    <w:rsid w:val="00EF20E6"/>
    <w:rsid w:val="00EF284B"/>
    <w:rsid w:val="00EF29A0"/>
    <w:rsid w:val="00EF4D51"/>
    <w:rsid w:val="00EF4E45"/>
    <w:rsid w:val="00EF5D01"/>
    <w:rsid w:val="00EF5DFD"/>
    <w:rsid w:val="00EF6BF0"/>
    <w:rsid w:val="00EF731E"/>
    <w:rsid w:val="00EF79C7"/>
    <w:rsid w:val="00EF7B0E"/>
    <w:rsid w:val="00F01797"/>
    <w:rsid w:val="00F02126"/>
    <w:rsid w:val="00F02BCA"/>
    <w:rsid w:val="00F033B7"/>
    <w:rsid w:val="00F03485"/>
    <w:rsid w:val="00F035CA"/>
    <w:rsid w:val="00F045C5"/>
    <w:rsid w:val="00F048FF"/>
    <w:rsid w:val="00F0492F"/>
    <w:rsid w:val="00F04E20"/>
    <w:rsid w:val="00F04FE8"/>
    <w:rsid w:val="00F05E87"/>
    <w:rsid w:val="00F073F9"/>
    <w:rsid w:val="00F07EBD"/>
    <w:rsid w:val="00F1174F"/>
    <w:rsid w:val="00F11D07"/>
    <w:rsid w:val="00F12B93"/>
    <w:rsid w:val="00F1300E"/>
    <w:rsid w:val="00F13DB2"/>
    <w:rsid w:val="00F148E0"/>
    <w:rsid w:val="00F150DF"/>
    <w:rsid w:val="00F1687A"/>
    <w:rsid w:val="00F16ABB"/>
    <w:rsid w:val="00F17CE1"/>
    <w:rsid w:val="00F2014F"/>
    <w:rsid w:val="00F202E4"/>
    <w:rsid w:val="00F2115C"/>
    <w:rsid w:val="00F21367"/>
    <w:rsid w:val="00F22ABA"/>
    <w:rsid w:val="00F22EFE"/>
    <w:rsid w:val="00F239EA"/>
    <w:rsid w:val="00F2484B"/>
    <w:rsid w:val="00F249B8"/>
    <w:rsid w:val="00F24FAC"/>
    <w:rsid w:val="00F25612"/>
    <w:rsid w:val="00F260E2"/>
    <w:rsid w:val="00F26C54"/>
    <w:rsid w:val="00F26ED0"/>
    <w:rsid w:val="00F2776F"/>
    <w:rsid w:val="00F27FDB"/>
    <w:rsid w:val="00F30E22"/>
    <w:rsid w:val="00F3107B"/>
    <w:rsid w:val="00F33930"/>
    <w:rsid w:val="00F356EB"/>
    <w:rsid w:val="00F35ED1"/>
    <w:rsid w:val="00F36B12"/>
    <w:rsid w:val="00F37195"/>
    <w:rsid w:val="00F37AD6"/>
    <w:rsid w:val="00F40DF5"/>
    <w:rsid w:val="00F4145D"/>
    <w:rsid w:val="00F417C3"/>
    <w:rsid w:val="00F4375C"/>
    <w:rsid w:val="00F43A6E"/>
    <w:rsid w:val="00F46669"/>
    <w:rsid w:val="00F46C8C"/>
    <w:rsid w:val="00F479B1"/>
    <w:rsid w:val="00F47A8A"/>
    <w:rsid w:val="00F5081E"/>
    <w:rsid w:val="00F525DB"/>
    <w:rsid w:val="00F53157"/>
    <w:rsid w:val="00F5471C"/>
    <w:rsid w:val="00F54FDB"/>
    <w:rsid w:val="00F56DAB"/>
    <w:rsid w:val="00F56DBF"/>
    <w:rsid w:val="00F57FF2"/>
    <w:rsid w:val="00F6014F"/>
    <w:rsid w:val="00F6046A"/>
    <w:rsid w:val="00F60F9F"/>
    <w:rsid w:val="00F62530"/>
    <w:rsid w:val="00F63C3F"/>
    <w:rsid w:val="00F63ECC"/>
    <w:rsid w:val="00F64BE5"/>
    <w:rsid w:val="00F64D4B"/>
    <w:rsid w:val="00F64F08"/>
    <w:rsid w:val="00F658D2"/>
    <w:rsid w:val="00F6717C"/>
    <w:rsid w:val="00F67A8A"/>
    <w:rsid w:val="00F67B95"/>
    <w:rsid w:val="00F67DDD"/>
    <w:rsid w:val="00F70963"/>
    <w:rsid w:val="00F72463"/>
    <w:rsid w:val="00F727BB"/>
    <w:rsid w:val="00F734F5"/>
    <w:rsid w:val="00F73C6C"/>
    <w:rsid w:val="00F73EEF"/>
    <w:rsid w:val="00F76209"/>
    <w:rsid w:val="00F76719"/>
    <w:rsid w:val="00F76CA3"/>
    <w:rsid w:val="00F80B0D"/>
    <w:rsid w:val="00F831F7"/>
    <w:rsid w:val="00F84A42"/>
    <w:rsid w:val="00F9127B"/>
    <w:rsid w:val="00F92A5A"/>
    <w:rsid w:val="00F92B86"/>
    <w:rsid w:val="00F92F43"/>
    <w:rsid w:val="00F9382D"/>
    <w:rsid w:val="00F94249"/>
    <w:rsid w:val="00F9435F"/>
    <w:rsid w:val="00F9482F"/>
    <w:rsid w:val="00F94B50"/>
    <w:rsid w:val="00F94CA3"/>
    <w:rsid w:val="00F966B1"/>
    <w:rsid w:val="00F97D48"/>
    <w:rsid w:val="00FA0311"/>
    <w:rsid w:val="00FA192C"/>
    <w:rsid w:val="00FA1A4A"/>
    <w:rsid w:val="00FA1E64"/>
    <w:rsid w:val="00FA506B"/>
    <w:rsid w:val="00FA6FCC"/>
    <w:rsid w:val="00FA7D27"/>
    <w:rsid w:val="00FA7FDA"/>
    <w:rsid w:val="00FB0907"/>
    <w:rsid w:val="00FB29B0"/>
    <w:rsid w:val="00FB3A0B"/>
    <w:rsid w:val="00FB4395"/>
    <w:rsid w:val="00FB7206"/>
    <w:rsid w:val="00FC0664"/>
    <w:rsid w:val="00FC2A58"/>
    <w:rsid w:val="00FC3EC5"/>
    <w:rsid w:val="00FC3EFC"/>
    <w:rsid w:val="00FC42E5"/>
    <w:rsid w:val="00FC4D48"/>
    <w:rsid w:val="00FC55BD"/>
    <w:rsid w:val="00FC6C29"/>
    <w:rsid w:val="00FD0AE4"/>
    <w:rsid w:val="00FD3AEF"/>
    <w:rsid w:val="00FD3C18"/>
    <w:rsid w:val="00FD4067"/>
    <w:rsid w:val="00FD498B"/>
    <w:rsid w:val="00FD49AE"/>
    <w:rsid w:val="00FD52F2"/>
    <w:rsid w:val="00FD59D0"/>
    <w:rsid w:val="00FD6102"/>
    <w:rsid w:val="00FD640F"/>
    <w:rsid w:val="00FD6B4C"/>
    <w:rsid w:val="00FD6BE9"/>
    <w:rsid w:val="00FD7007"/>
    <w:rsid w:val="00FE0C19"/>
    <w:rsid w:val="00FE19F2"/>
    <w:rsid w:val="00FE234A"/>
    <w:rsid w:val="00FE38AA"/>
    <w:rsid w:val="00FE3951"/>
    <w:rsid w:val="00FE4854"/>
    <w:rsid w:val="00FE501A"/>
    <w:rsid w:val="00FE56E8"/>
    <w:rsid w:val="00FE6292"/>
    <w:rsid w:val="00FE7EC8"/>
    <w:rsid w:val="00FF1038"/>
    <w:rsid w:val="00FF24AD"/>
    <w:rsid w:val="00FF33FA"/>
    <w:rsid w:val="00FF48A2"/>
    <w:rsid w:val="00FF4E99"/>
    <w:rsid w:val="00FF5E3C"/>
    <w:rsid w:val="00FF617C"/>
    <w:rsid w:val="00FF7385"/>
    <w:rsid w:val="00FF7D4D"/>
    <w:rsid w:val="1A86AFA3"/>
    <w:rsid w:val="331C4CEC"/>
    <w:rsid w:val="33ABB6A3"/>
    <w:rsid w:val="43B77779"/>
    <w:rsid w:val="4657E778"/>
    <w:rsid w:val="4C7FC737"/>
    <w:rsid w:val="631210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8908A16"/>
  <w15:docId w15:val="{ABA82775-D9F5-4046-8675-0F2DF1C1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E7"/>
    <w:pPr>
      <w:keepLines/>
      <w:spacing w:after="170" w:line="240" w:lineRule="atLeast"/>
    </w:pPr>
    <w:rPr>
      <w:rFonts w:ascii="VIC" w:hAnsi="VIC"/>
      <w:sz w:val="19"/>
    </w:rPr>
  </w:style>
  <w:style w:type="paragraph" w:styleId="Heading1">
    <w:name w:val="heading 1"/>
    <w:next w:val="Normal"/>
    <w:link w:val="Heading1Char"/>
    <w:uiPriority w:val="9"/>
    <w:qFormat/>
    <w:rsid w:val="00AB5853"/>
    <w:pPr>
      <w:keepNext/>
      <w:keepLines/>
      <w:spacing w:after="1900" w:line="360" w:lineRule="atLeast"/>
      <w:outlineLvl w:val="0"/>
    </w:pPr>
    <w:rPr>
      <w:rFonts w:ascii="VIC Medium" w:eastAsia="VIC" w:hAnsi="VIC Medium" w:cs="VIC"/>
      <w:bCs/>
      <w:color w:val="000000" w:themeColor="text1"/>
      <w:spacing w:val="2"/>
      <w:sz w:val="60"/>
      <w:szCs w:val="60"/>
    </w:rPr>
  </w:style>
  <w:style w:type="paragraph" w:styleId="Heading2">
    <w:name w:val="heading 2"/>
    <w:basedOn w:val="Normal"/>
    <w:next w:val="Normal"/>
    <w:link w:val="Heading2Char"/>
    <w:uiPriority w:val="9"/>
    <w:qFormat/>
    <w:rsid w:val="002F7B17"/>
    <w:pPr>
      <w:keepNext/>
      <w:spacing w:before="280"/>
      <w:outlineLvl w:val="1"/>
    </w:pPr>
    <w:rPr>
      <w:rFonts w:ascii="VIC SemiBold" w:eastAsiaTheme="majorEastAsia" w:hAnsi="VIC SemiBold" w:cstheme="majorBidi"/>
      <w:bCs/>
      <w:color w:val="414042"/>
      <w:sz w:val="32"/>
      <w:szCs w:val="32"/>
    </w:rPr>
  </w:style>
  <w:style w:type="paragraph" w:styleId="Heading3">
    <w:name w:val="heading 3"/>
    <w:basedOn w:val="Normal"/>
    <w:next w:val="Normal"/>
    <w:link w:val="Heading3Char"/>
    <w:qFormat/>
    <w:rsid w:val="00AD0835"/>
    <w:pPr>
      <w:keepNext/>
      <w:spacing w:before="240" w:after="120"/>
      <w:outlineLvl w:val="2"/>
    </w:pPr>
    <w:rPr>
      <w:rFonts w:ascii="VIC SemiBold" w:eastAsiaTheme="majorEastAsia" w:hAnsi="VIC SemiBold" w:cstheme="majorBidi"/>
      <w:bCs/>
      <w:color w:val="000000" w:themeColor="text1"/>
      <w:sz w:val="25"/>
      <w:szCs w:val="22"/>
    </w:rPr>
  </w:style>
  <w:style w:type="paragraph" w:styleId="Heading4">
    <w:name w:val="heading 4"/>
    <w:basedOn w:val="Normal"/>
    <w:next w:val="Normal"/>
    <w:link w:val="Heading4Char"/>
    <w:qFormat/>
    <w:rsid w:val="008C67A6"/>
    <w:pPr>
      <w:keepNext/>
      <w:spacing w:before="200" w:after="0"/>
      <w:outlineLvl w:val="3"/>
    </w:pPr>
    <w:rPr>
      <w:rFonts w:eastAsiaTheme="majorEastAsia" w:cstheme="majorBidi"/>
      <w:b/>
      <w:bCs/>
      <w:iCs/>
      <w:color w:val="53565A"/>
    </w:rPr>
  </w:style>
  <w:style w:type="paragraph" w:styleId="Heading5">
    <w:name w:val="heading 5"/>
    <w:basedOn w:val="Normal"/>
    <w:next w:val="Normal"/>
    <w:link w:val="Heading5Char"/>
    <w:uiPriority w:val="9"/>
    <w:unhideWhenUsed/>
    <w:qFormat/>
    <w:rsid w:val="000B4CDB"/>
    <w:pPr>
      <w:keepNext/>
      <w:spacing w:before="40" w:after="0"/>
      <w:outlineLvl w:val="4"/>
    </w:pPr>
    <w:rPr>
      <w:rFonts w:asciiTheme="majorHAnsi" w:eastAsiaTheme="majorEastAsia" w:hAnsiTheme="majorHAnsi" w:cstheme="majorBidi"/>
      <w:color w:val="004A7C" w:themeColor="accent1" w:themeShade="BF"/>
    </w:rPr>
  </w:style>
  <w:style w:type="paragraph" w:styleId="Heading6">
    <w:name w:val="heading 6"/>
    <w:basedOn w:val="Normal"/>
    <w:next w:val="Normal"/>
    <w:link w:val="Heading6Char"/>
    <w:uiPriority w:val="9"/>
    <w:unhideWhenUsed/>
    <w:qFormat/>
    <w:rsid w:val="00502757"/>
    <w:pPr>
      <w:keepNext/>
      <w:spacing w:before="40" w:after="0"/>
      <w:outlineLvl w:val="5"/>
    </w:pPr>
    <w:rPr>
      <w:rFonts w:asciiTheme="majorHAnsi" w:eastAsiaTheme="majorEastAsia" w:hAnsiTheme="majorHAnsi" w:cstheme="majorBidi"/>
      <w:color w:val="0031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853"/>
    <w:rPr>
      <w:rFonts w:ascii="VIC Medium" w:eastAsia="VIC" w:hAnsi="VIC Medium" w:cs="VIC"/>
      <w:bCs/>
      <w:color w:val="000000" w:themeColor="text1"/>
      <w:spacing w:val="2"/>
      <w:sz w:val="60"/>
      <w:szCs w:val="60"/>
    </w:rPr>
  </w:style>
  <w:style w:type="character" w:customStyle="1" w:styleId="Heading2Char">
    <w:name w:val="Heading 2 Char"/>
    <w:basedOn w:val="DefaultParagraphFont"/>
    <w:link w:val="Heading2"/>
    <w:uiPriority w:val="9"/>
    <w:rsid w:val="002F7B17"/>
    <w:rPr>
      <w:rFonts w:ascii="VIC SemiBold" w:eastAsiaTheme="majorEastAsia" w:hAnsi="VIC SemiBold" w:cstheme="majorBidi"/>
      <w:bCs/>
      <w:color w:val="414042"/>
      <w:sz w:val="32"/>
      <w:szCs w:val="32"/>
    </w:rPr>
  </w:style>
  <w:style w:type="character" w:customStyle="1" w:styleId="Heading3Char">
    <w:name w:val="Heading 3 Char"/>
    <w:basedOn w:val="DefaultParagraphFont"/>
    <w:link w:val="Heading3"/>
    <w:rsid w:val="00AD0835"/>
    <w:rPr>
      <w:rFonts w:ascii="VIC SemiBold" w:eastAsiaTheme="majorEastAsia" w:hAnsi="VIC SemiBold" w:cstheme="majorBidi"/>
      <w:bCs/>
      <w:color w:val="000000" w:themeColor="text1"/>
      <w:sz w:val="25"/>
      <w:szCs w:val="22"/>
    </w:rPr>
  </w:style>
  <w:style w:type="character" w:customStyle="1" w:styleId="Heading4Char">
    <w:name w:val="Heading 4 Char"/>
    <w:basedOn w:val="DefaultParagraphFont"/>
    <w:link w:val="Heading4"/>
    <w:rsid w:val="008C67A6"/>
    <w:rPr>
      <w:rFonts w:ascii="VIC" w:eastAsiaTheme="majorEastAsia" w:hAnsi="VIC" w:cstheme="majorBidi"/>
      <w:b/>
      <w:bCs/>
      <w:iCs/>
      <w:color w:val="53565A"/>
      <w:sz w:val="19"/>
    </w:rPr>
  </w:style>
  <w:style w:type="character" w:customStyle="1" w:styleId="Heading5Char">
    <w:name w:val="Heading 5 Char"/>
    <w:basedOn w:val="DefaultParagraphFont"/>
    <w:link w:val="Heading5"/>
    <w:uiPriority w:val="9"/>
    <w:rsid w:val="000B4CDB"/>
    <w:rPr>
      <w:rFonts w:asciiTheme="majorHAnsi" w:eastAsiaTheme="majorEastAsia" w:hAnsiTheme="majorHAnsi" w:cstheme="majorBidi"/>
      <w:color w:val="004A7C" w:themeColor="accent1" w:themeShade="BF"/>
      <w:spacing w:val="2"/>
    </w:rPr>
  </w:style>
  <w:style w:type="character" w:customStyle="1" w:styleId="Heading6Char">
    <w:name w:val="Heading 6 Char"/>
    <w:basedOn w:val="DefaultParagraphFont"/>
    <w:link w:val="Heading6"/>
    <w:uiPriority w:val="9"/>
    <w:rsid w:val="00502757"/>
    <w:rPr>
      <w:rFonts w:asciiTheme="majorHAnsi" w:eastAsiaTheme="majorEastAsia" w:hAnsiTheme="majorHAnsi" w:cstheme="majorBidi"/>
      <w:color w:val="003152" w:themeColor="accent1" w:themeShade="7F"/>
      <w:spacing w:val="2"/>
    </w:rPr>
  </w:style>
  <w:style w:type="table" w:styleId="LightShading">
    <w:name w:val="Light Shading"/>
    <w:basedOn w:val="TableNormal"/>
    <w:uiPriority w:val="60"/>
    <w:rsid w:val="00EC1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5D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086BED"/>
    <w:pPr>
      <w:tabs>
        <w:tab w:val="right" w:pos="6300"/>
      </w:tabs>
      <w:spacing w:before="60" w:after="60"/>
      <w:ind w:right="3298"/>
    </w:pPr>
    <w:rPr>
      <w:rFonts w:ascii="VIC SemiBold" w:hAnsi="VIC SemiBold" w:cstheme="majorHAnsi"/>
      <w:bCs/>
      <w:noProof/>
      <w:color w:val="FFFFFF" w:themeColor="background1"/>
      <w:szCs w:val="19"/>
    </w:rPr>
  </w:style>
  <w:style w:type="paragraph" w:styleId="TOC2">
    <w:name w:val="toc 2"/>
    <w:next w:val="Normal"/>
    <w:uiPriority w:val="39"/>
    <w:rsid w:val="00086BED"/>
    <w:pPr>
      <w:tabs>
        <w:tab w:val="right" w:pos="6300"/>
      </w:tabs>
      <w:spacing w:after="0"/>
      <w:ind w:left="446" w:right="3298"/>
    </w:pPr>
    <w:rPr>
      <w:rFonts w:ascii="VIC Light" w:hAnsi="VIC Light" w:cstheme="minorHAnsi"/>
      <w:bCs/>
      <w:noProof/>
      <w:color w:val="FFFFFF" w:themeColor="background1"/>
      <w:spacing w:val="2"/>
      <w:sz w:val="19"/>
      <w:szCs w:val="19"/>
    </w:rPr>
  </w:style>
  <w:style w:type="paragraph" w:styleId="TOC3">
    <w:name w:val="toc 3"/>
    <w:basedOn w:val="Normal"/>
    <w:next w:val="Normal"/>
    <w:uiPriority w:val="39"/>
    <w:rsid w:val="00EC171D"/>
    <w:pPr>
      <w:spacing w:after="0"/>
      <w:ind w:left="200"/>
    </w:pPr>
    <w:rPr>
      <w:rFonts w:cstheme="minorHAnsi"/>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53565A" w:themeColor="hyperlink"/>
      <w:u w:val="none"/>
    </w:rPr>
  </w:style>
  <w:style w:type="paragraph" w:customStyle="1" w:styleId="Instructionsbullet">
    <w:name w:val="Instructions bullet"/>
    <w:basedOn w:val="Instructions"/>
    <w:qFormat/>
    <w:rsid w:val="00AF4120"/>
    <w:pPr>
      <w:numPr>
        <w:numId w:val="22"/>
      </w:numPr>
      <w:ind w:left="288" w:hanging="288"/>
      <w:contextualSpacing/>
    </w:pPr>
    <w:rPr>
      <w:rFonts w:eastAsia="VIC"/>
    </w:rPr>
  </w:style>
  <w:style w:type="paragraph" w:customStyle="1" w:styleId="Bulletindent">
    <w:name w:val="Bullet indent"/>
    <w:basedOn w:val="Normal"/>
    <w:uiPriority w:val="9"/>
    <w:qFormat/>
    <w:rsid w:val="002E31D9"/>
    <w:pPr>
      <w:keepLines w:val="0"/>
      <w:numPr>
        <w:ilvl w:val="2"/>
        <w:numId w:val="1"/>
      </w:numPr>
      <w:spacing w:before="100" w:after="100" w:line="240" w:lineRule="auto"/>
      <w:contextualSpacing/>
    </w:pPr>
    <w:rPr>
      <w:rFonts w:asciiTheme="minorHAnsi" w:eastAsia="Times New Roman" w:hAnsiTheme="minorHAnsi" w:cs="Calibri"/>
      <w:spacing w:val="2"/>
      <w:sz w:val="20"/>
    </w:rPr>
  </w:style>
  <w:style w:type="table" w:customStyle="1" w:styleId="DTFtexttable">
    <w:name w:val="DTF text table"/>
    <w:basedOn w:val="TableGrid"/>
    <w:uiPriority w:val="99"/>
    <w:rsid w:val="00F92A5A"/>
    <w:pPr>
      <w:spacing w:before="30" w:after="30" w:line="264" w:lineRule="auto"/>
    </w:pPr>
    <w:rPr>
      <w:rFonts w:ascii="VIC" w:eastAsiaTheme="minorHAnsi" w:hAnsi="VIC"/>
      <w:spacing w:val="2"/>
      <w:sz w:val="17"/>
      <w:szCs w:val="21"/>
      <w:lang w:eastAsia="en-US"/>
    </w:rPr>
    <w:tblPr>
      <w:tblStyleRowBandSize w:val="1"/>
      <w:tblStyleColBandSize w:val="1"/>
      <w:tblBorders>
        <w:top w:val="single" w:sz="6" w:space="0" w:color="339CC2"/>
        <w:left w:val="single" w:sz="6" w:space="0" w:color="339CC2"/>
        <w:bottom w:val="single" w:sz="12" w:space="0" w:color="339CC2"/>
        <w:right w:val="single" w:sz="6" w:space="0" w:color="339CC2"/>
        <w:insideH w:val="single" w:sz="6" w:space="0" w:color="339CC2"/>
        <w:insideV w:val="single" w:sz="6" w:space="0" w:color="339CC2"/>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VIC" w:hAnsi="VIC"/>
        <w:b/>
        <w:i w:val="0"/>
        <w:color w:val="FFFFFF" w:themeColor="background1"/>
      </w:rPr>
      <w:tblPr/>
      <w:tcPr>
        <w:shd w:val="clear" w:color="auto" w:fill="339CC2"/>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8EDF4"/>
      </w:tcPr>
    </w:tblStylePr>
    <w:tblStylePr w:type="lastCol">
      <w:pPr>
        <w:jc w:val="left"/>
      </w:pPr>
    </w:tblStylePr>
    <w:tblStylePr w:type="band1Vert">
      <w:pPr>
        <w:jc w:val="left"/>
      </w:pPr>
    </w:tblStylePr>
    <w:tblStylePr w:type="band2Vert">
      <w:pPr>
        <w:jc w:val="left"/>
      </w:p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NormalIndent">
    <w:name w:val="Normal Indent"/>
    <w:basedOn w:val="Normal"/>
    <w:uiPriority w:val="8"/>
    <w:qFormat/>
    <w:rsid w:val="00EC171D"/>
    <w:pPr>
      <w:spacing w:line="252" w:lineRule="auto"/>
      <w:ind w:left="792"/>
    </w:pPr>
  </w:style>
  <w:style w:type="paragraph" w:customStyle="1" w:styleId="Instructionsnumbering">
    <w:name w:val="Instructions numbering"/>
    <w:basedOn w:val="Instructions"/>
    <w:qFormat/>
    <w:rsid w:val="00744C7F"/>
    <w:pPr>
      <w:numPr>
        <w:numId w:val="21"/>
      </w:numPr>
      <w:ind w:left="270" w:hanging="270"/>
    </w:pPr>
  </w:style>
  <w:style w:type="paragraph" w:customStyle="1" w:styleId="NoteNormal">
    <w:name w:val="Note Normal"/>
    <w:basedOn w:val="Normal"/>
    <w:rsid w:val="00EC171D"/>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C171D"/>
    <w:pPr>
      <w:spacing w:after="0" w:line="120" w:lineRule="atLeast"/>
    </w:pPr>
    <w:rPr>
      <w:rFonts w:eastAsia="Times New Roman" w:cs="Calibri"/>
      <w:sz w:val="10"/>
      <w:szCs w:val="22"/>
    </w:rPr>
  </w:style>
  <w:style w:type="paragraph" w:styleId="Subtitle">
    <w:name w:val="Subtitle"/>
    <w:link w:val="SubtitleChar"/>
    <w:uiPriority w:val="98"/>
    <w:rsid w:val="00EC171D"/>
    <w:pPr>
      <w:spacing w:after="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8"/>
    <w:rsid w:val="001A3DD1"/>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8"/>
    <w:rsid w:val="006738C4"/>
    <w:pPr>
      <w:spacing w:after="0" w:line="440" w:lineRule="exact"/>
    </w:pPr>
    <w:rPr>
      <w:rFonts w:asciiTheme="majorHAnsi" w:eastAsia="Times New Roman" w:hAnsiTheme="majorHAnsi" w:cstheme="majorHAnsi"/>
      <w:color w:val="0063A6" w:themeColor="accent1"/>
      <w:spacing w:val="-2"/>
      <w:sz w:val="22"/>
      <w:szCs w:val="40"/>
      <w:lang w:eastAsia="en-US"/>
    </w:rPr>
  </w:style>
  <w:style w:type="paragraph" w:styleId="Title">
    <w:name w:val="Title"/>
    <w:link w:val="TitleChar"/>
    <w:uiPriority w:val="97"/>
    <w:rsid w:val="00EC171D"/>
    <w:pPr>
      <w:spacing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1A3DD1"/>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C171D"/>
    <w:pPr>
      <w:numPr>
        <w:ilvl w:val="3"/>
        <w:numId w:val="1"/>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99"/>
    <w:rsid w:val="00EC1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71D"/>
    <w:rPr>
      <w:spacing w:val="2"/>
    </w:rPr>
  </w:style>
  <w:style w:type="paragraph" w:styleId="Footer">
    <w:name w:val="footer"/>
    <w:basedOn w:val="Normal"/>
    <w:link w:val="FooterChar"/>
    <w:uiPriority w:val="99"/>
    <w:rsid w:val="00B333E7"/>
    <w:pPr>
      <w:tabs>
        <w:tab w:val="right" w:pos="8280"/>
      </w:tabs>
      <w:spacing w:after="0" w:line="240" w:lineRule="auto"/>
    </w:pPr>
    <w:rPr>
      <w:rFonts w:cs="VIC-Regular"/>
      <w:noProof/>
      <w:sz w:val="14"/>
      <w:szCs w:val="14"/>
    </w:rPr>
  </w:style>
  <w:style w:type="character" w:customStyle="1" w:styleId="FooterChar">
    <w:name w:val="Footer Char"/>
    <w:basedOn w:val="DefaultParagraphFont"/>
    <w:link w:val="Footer"/>
    <w:uiPriority w:val="99"/>
    <w:rsid w:val="00B333E7"/>
    <w:rPr>
      <w:rFonts w:ascii="VIC" w:hAnsi="VIC" w:cs="VIC-Regular"/>
      <w:noProof/>
      <w:sz w:val="14"/>
      <w:szCs w:val="14"/>
    </w:rPr>
  </w:style>
  <w:style w:type="character" w:styleId="PageNumber">
    <w:name w:val="page number"/>
    <w:uiPriority w:val="49"/>
    <w:semiHidden/>
    <w:rsid w:val="00F417C3"/>
    <w:rPr>
      <w:b w:val="0"/>
      <w:color w:val="000000" w:themeColor="text1"/>
    </w:rPr>
  </w:style>
  <w:style w:type="paragraph" w:styleId="TOCHeading">
    <w:name w:val="TOC Heading"/>
    <w:basedOn w:val="Heading1"/>
    <w:next w:val="Normal"/>
    <w:uiPriority w:val="39"/>
    <w:qFormat/>
    <w:rsid w:val="00EC171D"/>
    <w:pPr>
      <w:spacing w:before="480" w:after="720"/>
      <w:outlineLvl w:val="9"/>
    </w:pPr>
  </w:style>
  <w:style w:type="paragraph" w:customStyle="1" w:styleId="NormalTight">
    <w:name w:val="Normal Tight"/>
    <w:uiPriority w:val="99"/>
    <w:semiHidden/>
    <w:rsid w:val="00EC171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EC171D"/>
    <w:pPr>
      <w:spacing w:before="0"/>
      <w:ind w:left="400"/>
    </w:pPr>
    <w:rPr>
      <w:rFonts w:asciiTheme="minorHAnsi" w:hAnsiTheme="minorHAnsi" w:cstheme="minorHAnsi"/>
      <w:b/>
      <w:bCs w:val="0"/>
      <w:caps/>
      <w:sz w:val="20"/>
      <w:szCs w:val="20"/>
    </w:rPr>
  </w:style>
  <w:style w:type="paragraph" w:styleId="TOC5">
    <w:name w:val="toc 5"/>
    <w:basedOn w:val="TOC2"/>
    <w:next w:val="Normal"/>
    <w:uiPriority w:val="39"/>
    <w:rsid w:val="00EC171D"/>
    <w:pPr>
      <w:ind w:left="600"/>
    </w:pPr>
    <w:rPr>
      <w:b/>
      <w:bCs w:val="0"/>
    </w:rPr>
  </w:style>
  <w:style w:type="paragraph" w:styleId="TOC6">
    <w:name w:val="toc 6"/>
    <w:basedOn w:val="TOC3"/>
    <w:next w:val="Normal"/>
    <w:uiPriority w:val="39"/>
    <w:rsid w:val="00EC171D"/>
    <w:pPr>
      <w:ind w:left="800"/>
    </w:pPr>
  </w:style>
  <w:style w:type="paragraph" w:customStyle="1" w:styleId="Tabletext">
    <w:name w:val="Table text"/>
    <w:basedOn w:val="Normal"/>
    <w:uiPriority w:val="5"/>
    <w:qFormat/>
    <w:rsid w:val="00AF4120"/>
    <w:pPr>
      <w:spacing w:before="80" w:after="80" w:line="264" w:lineRule="auto"/>
    </w:pPr>
    <w:rPr>
      <w:sz w:val="17"/>
    </w:rPr>
  </w:style>
  <w:style w:type="paragraph" w:customStyle="1" w:styleId="Tabletextright">
    <w:name w:val="Table text right"/>
    <w:basedOn w:val="Tabletext"/>
    <w:uiPriority w:val="5"/>
    <w:qFormat/>
    <w:rsid w:val="00EC171D"/>
    <w:pPr>
      <w:jc w:val="right"/>
    </w:pPr>
  </w:style>
  <w:style w:type="paragraph" w:customStyle="1" w:styleId="Listnumindent2">
    <w:name w:val="List num indent 2"/>
    <w:basedOn w:val="Normal"/>
    <w:uiPriority w:val="9"/>
    <w:qFormat/>
    <w:rsid w:val="00EC171D"/>
    <w:pPr>
      <w:numPr>
        <w:ilvl w:val="7"/>
        <w:numId w:val="3"/>
      </w:numPr>
      <w:spacing w:before="100"/>
      <w:contextualSpacing/>
    </w:pPr>
  </w:style>
  <w:style w:type="paragraph" w:customStyle="1" w:styleId="Listnumindent">
    <w:name w:val="List num indent"/>
    <w:basedOn w:val="Normal"/>
    <w:uiPriority w:val="9"/>
    <w:qFormat/>
    <w:rsid w:val="00EC171D"/>
    <w:pPr>
      <w:numPr>
        <w:ilvl w:val="6"/>
        <w:numId w:val="3"/>
      </w:numPr>
      <w:spacing w:before="100"/>
    </w:pPr>
  </w:style>
  <w:style w:type="paragraph" w:customStyle="1" w:styleId="Listnum">
    <w:name w:val="List num"/>
    <w:basedOn w:val="Normal"/>
    <w:uiPriority w:val="1"/>
    <w:qFormat/>
    <w:rsid w:val="00EC171D"/>
    <w:pPr>
      <w:tabs>
        <w:tab w:val="num" w:pos="360"/>
      </w:tabs>
      <w:ind w:left="360" w:hanging="360"/>
    </w:pPr>
  </w:style>
  <w:style w:type="paragraph" w:customStyle="1" w:styleId="Listnum2">
    <w:name w:val="List num 2"/>
    <w:basedOn w:val="Normal"/>
    <w:uiPriority w:val="1"/>
    <w:qFormat/>
    <w:rsid w:val="00EC171D"/>
    <w:pPr>
      <w:tabs>
        <w:tab w:val="num" w:pos="864"/>
      </w:tabs>
      <w:ind w:left="720" w:hanging="360"/>
    </w:pPr>
  </w:style>
  <w:style w:type="paragraph" w:customStyle="1" w:styleId="Tabletextcentred">
    <w:name w:val="Table text centred"/>
    <w:basedOn w:val="Tabletext"/>
    <w:uiPriority w:val="5"/>
    <w:qFormat/>
    <w:rsid w:val="00EC171D"/>
    <w:pPr>
      <w:jc w:val="center"/>
    </w:pPr>
  </w:style>
  <w:style w:type="paragraph" w:customStyle="1" w:styleId="Tableheader">
    <w:name w:val="Table header"/>
    <w:basedOn w:val="Tabletext"/>
    <w:uiPriority w:val="5"/>
    <w:qFormat/>
    <w:rsid w:val="00EC171D"/>
    <w:pPr>
      <w:keepNext/>
    </w:pPr>
    <w:rPr>
      <w:rFonts w:eastAsiaTheme="minorHAnsi"/>
      <w:color w:val="FFFFFF" w:themeColor="background1"/>
      <w:sz w:val="20"/>
      <w:szCs w:val="21"/>
      <w:lang w:eastAsia="en-US"/>
    </w:rPr>
  </w:style>
  <w:style w:type="paragraph" w:customStyle="1" w:styleId="Tablebullet">
    <w:name w:val="Table bullet"/>
    <w:basedOn w:val="Tabletext"/>
    <w:uiPriority w:val="6"/>
    <w:rsid w:val="00D211E9"/>
    <w:pPr>
      <w:numPr>
        <w:numId w:val="4"/>
      </w:numPr>
    </w:pPr>
  </w:style>
  <w:style w:type="paragraph" w:customStyle="1" w:styleId="Tabledash">
    <w:name w:val="Table dash"/>
    <w:basedOn w:val="Tablebullet"/>
    <w:uiPriority w:val="6"/>
    <w:rsid w:val="00D211E9"/>
    <w:pPr>
      <w:numPr>
        <w:ilvl w:val="1"/>
      </w:numPr>
    </w:pPr>
  </w:style>
  <w:style w:type="paragraph" w:customStyle="1" w:styleId="Tabletextindent">
    <w:name w:val="Table text indent"/>
    <w:basedOn w:val="Tabletext"/>
    <w:uiPriority w:val="5"/>
    <w:qFormat/>
    <w:rsid w:val="00D211E9"/>
    <w:pPr>
      <w:ind w:left="288"/>
    </w:pPr>
  </w:style>
  <w:style w:type="paragraph" w:customStyle="1" w:styleId="Numpara">
    <w:name w:val="Num para"/>
    <w:basedOn w:val="ListParagraph"/>
    <w:uiPriority w:val="2"/>
    <w:qFormat/>
    <w:rsid w:val="00EF0D21"/>
    <w:pPr>
      <w:numPr>
        <w:numId w:val="2"/>
      </w:numPr>
      <w:tabs>
        <w:tab w:val="left" w:pos="540"/>
      </w:tabs>
    </w:pPr>
  </w:style>
  <w:style w:type="paragraph" w:styleId="ListParagraph">
    <w:name w:val="List Paragraph"/>
    <w:basedOn w:val="Normal"/>
    <w:uiPriority w:val="34"/>
    <w:qFormat/>
    <w:rsid w:val="00CF16B6"/>
    <w:pPr>
      <w:numPr>
        <w:numId w:val="18"/>
      </w:numPr>
      <w:ind w:left="360"/>
      <w:contextualSpacing/>
    </w:pPr>
  </w:style>
  <w:style w:type="paragraph" w:styleId="FootnoteText">
    <w:name w:val="footnote text"/>
    <w:basedOn w:val="Normal"/>
    <w:link w:val="FootnoteTextChar"/>
    <w:uiPriority w:val="99"/>
    <w:semiHidden/>
    <w:rsid w:val="003C2EA2"/>
    <w:pPr>
      <w:spacing w:after="0" w:line="240" w:lineRule="auto"/>
    </w:pPr>
    <w:rPr>
      <w:sz w:val="17"/>
    </w:rPr>
  </w:style>
  <w:style w:type="character" w:customStyle="1" w:styleId="FootnoteTextChar">
    <w:name w:val="Footnote Text Char"/>
    <w:basedOn w:val="DefaultParagraphFont"/>
    <w:link w:val="FootnoteText"/>
    <w:uiPriority w:val="99"/>
    <w:semiHidden/>
    <w:rsid w:val="003C2EA2"/>
    <w:rPr>
      <w:spacing w:val="2"/>
      <w:sz w:val="17"/>
    </w:rPr>
  </w:style>
  <w:style w:type="character" w:styleId="FootnoteReference">
    <w:name w:val="footnote reference"/>
    <w:basedOn w:val="DefaultParagraphFont"/>
    <w:uiPriority w:val="99"/>
    <w:semiHidden/>
    <w:rsid w:val="003C2EA2"/>
    <w:rPr>
      <w:vertAlign w:val="superscript"/>
    </w:rPr>
  </w:style>
  <w:style w:type="paragraph" w:customStyle="1" w:styleId="Numparaindent">
    <w:name w:val="Num para indent"/>
    <w:basedOn w:val="Numpara"/>
    <w:uiPriority w:val="9"/>
    <w:qFormat/>
    <w:rsid w:val="00EF0D21"/>
    <w:pPr>
      <w:numPr>
        <w:ilvl w:val="8"/>
        <w:numId w:val="3"/>
      </w:numPr>
      <w:tabs>
        <w:tab w:val="clear" w:pos="540"/>
      </w:tabs>
    </w:pPr>
  </w:style>
  <w:style w:type="paragraph" w:customStyle="1" w:styleId="Tablenum1">
    <w:name w:val="Table num 1"/>
    <w:basedOn w:val="Normal"/>
    <w:uiPriority w:val="6"/>
    <w:rsid w:val="00EF0D21"/>
    <w:pPr>
      <w:numPr>
        <w:ilvl w:val="2"/>
        <w:numId w:val="4"/>
      </w:numPr>
    </w:pPr>
    <w:rPr>
      <w:sz w:val="17"/>
    </w:rPr>
  </w:style>
  <w:style w:type="paragraph" w:customStyle="1" w:styleId="Tablenum2">
    <w:name w:val="Table num 2"/>
    <w:basedOn w:val="Normal"/>
    <w:uiPriority w:val="6"/>
    <w:rsid w:val="00EF0D21"/>
    <w:pPr>
      <w:numPr>
        <w:ilvl w:val="3"/>
        <w:numId w:val="4"/>
      </w:numPr>
    </w:pPr>
    <w:rPr>
      <w:sz w:val="17"/>
    </w:rPr>
  </w:style>
  <w:style w:type="paragraph" w:customStyle="1" w:styleId="NoteNormalindent">
    <w:name w:val="Note Normal indent"/>
    <w:basedOn w:val="NoteNormal"/>
    <w:uiPriority w:val="8"/>
    <w:rsid w:val="00D543E5"/>
    <w:pPr>
      <w:ind w:left="792"/>
    </w:pPr>
  </w:style>
  <w:style w:type="paragraph" w:styleId="Caption">
    <w:name w:val="caption"/>
    <w:basedOn w:val="Normal"/>
    <w:next w:val="Normal"/>
    <w:link w:val="CaptionChar"/>
    <w:qFormat/>
    <w:rsid w:val="00D71896"/>
    <w:pPr>
      <w:spacing w:after="200" w:line="240" w:lineRule="auto"/>
    </w:pPr>
    <w:rPr>
      <w:b/>
      <w:bCs/>
      <w:color w:val="383834" w:themeColor="background2" w:themeShade="40"/>
      <w:sz w:val="18"/>
      <w:szCs w:val="18"/>
    </w:rPr>
  </w:style>
  <w:style w:type="table" w:styleId="LightGrid-Accent3">
    <w:name w:val="Light Grid Accent 3"/>
    <w:basedOn w:val="TableNormal"/>
    <w:uiPriority w:val="62"/>
    <w:rsid w:val="00E82663"/>
    <w:pPr>
      <w:spacing w:after="0" w:line="240" w:lineRule="auto"/>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character" w:styleId="CommentReference">
    <w:name w:val="annotation reference"/>
    <w:basedOn w:val="DefaultParagraphFont"/>
    <w:uiPriority w:val="99"/>
    <w:unhideWhenUsed/>
    <w:rsid w:val="006514A3"/>
    <w:rPr>
      <w:sz w:val="16"/>
      <w:szCs w:val="16"/>
    </w:rPr>
  </w:style>
  <w:style w:type="paragraph" w:styleId="CommentText">
    <w:name w:val="annotation text"/>
    <w:basedOn w:val="Normal"/>
    <w:link w:val="CommentTextChar"/>
    <w:uiPriority w:val="99"/>
    <w:unhideWhenUsed/>
    <w:rsid w:val="006514A3"/>
    <w:pPr>
      <w:spacing w:line="240" w:lineRule="auto"/>
    </w:pPr>
    <w:rPr>
      <w:rFonts w:ascii="Arial" w:eastAsia="Arial" w:hAnsi="Arial" w:cs="Arial"/>
      <w:lang w:val="en-GB"/>
    </w:rPr>
  </w:style>
  <w:style w:type="character" w:customStyle="1" w:styleId="CommentTextChar">
    <w:name w:val="Comment Text Char"/>
    <w:basedOn w:val="DefaultParagraphFont"/>
    <w:link w:val="CommentText"/>
    <w:uiPriority w:val="99"/>
    <w:rsid w:val="006514A3"/>
    <w:rPr>
      <w:rFonts w:ascii="Arial" w:eastAsia="Arial" w:hAnsi="Arial" w:cs="Arial"/>
      <w:lang w:val="en-GB"/>
    </w:rPr>
  </w:style>
  <w:style w:type="table" w:styleId="TableGridLight">
    <w:name w:val="Grid Table Light"/>
    <w:basedOn w:val="TableNormal"/>
    <w:uiPriority w:val="40"/>
    <w:rsid w:val="000A34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3">
    <w:name w:val="List Table 1 Light Accent 3"/>
    <w:basedOn w:val="TableNormal"/>
    <w:uiPriority w:val="46"/>
    <w:rsid w:val="00BA7D60"/>
    <w:pPr>
      <w:spacing w:after="0" w:line="240" w:lineRule="auto"/>
    </w:pPr>
    <w:tblPr>
      <w:tblStyleRowBandSize w:val="1"/>
      <w:tblStyleColBandSize w:val="1"/>
    </w:tblPr>
    <w:tblStylePr w:type="firstRow">
      <w:rPr>
        <w:b/>
        <w:bCs/>
      </w:rPr>
      <w:tblPr/>
      <w:tcPr>
        <w:tcBorders>
          <w:bottom w:val="single" w:sz="4" w:space="0" w:color="ABC3DE" w:themeColor="accent3" w:themeTint="99"/>
        </w:tcBorders>
      </w:tcPr>
    </w:tblStylePr>
    <w:tblStylePr w:type="lastRow">
      <w:rPr>
        <w:b/>
        <w:bCs/>
      </w:rPr>
      <w:tblPr/>
      <w:tcPr>
        <w:tcBorders>
          <w:top w:val="single" w:sz="4" w:space="0" w:color="ABC3DE" w:themeColor="accent3" w:themeTint="99"/>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paragraph" w:styleId="CommentSubject">
    <w:name w:val="annotation subject"/>
    <w:basedOn w:val="CommentText"/>
    <w:next w:val="CommentText"/>
    <w:link w:val="CommentSubjectChar"/>
    <w:uiPriority w:val="99"/>
    <w:semiHidden/>
    <w:unhideWhenUsed/>
    <w:rsid w:val="00D56983"/>
    <w:rPr>
      <w:rFonts w:asciiTheme="minorHAnsi" w:eastAsiaTheme="minorEastAsia" w:hAnsiTheme="minorHAnsi" w:cstheme="minorBidi"/>
      <w:b/>
      <w:bCs/>
      <w:spacing w:val="2"/>
      <w:lang w:val="en-AU"/>
    </w:rPr>
  </w:style>
  <w:style w:type="character" w:customStyle="1" w:styleId="CommentSubjectChar">
    <w:name w:val="Comment Subject Char"/>
    <w:basedOn w:val="CommentTextChar"/>
    <w:link w:val="CommentSubject"/>
    <w:uiPriority w:val="99"/>
    <w:semiHidden/>
    <w:rsid w:val="00D56983"/>
    <w:rPr>
      <w:rFonts w:ascii="Arial" w:eastAsia="Arial" w:hAnsi="Arial" w:cs="Arial"/>
      <w:b/>
      <w:bCs/>
      <w:spacing w:val="2"/>
      <w:lang w:val="en-GB"/>
    </w:rPr>
  </w:style>
  <w:style w:type="character" w:styleId="UnresolvedMention">
    <w:name w:val="Unresolved Mention"/>
    <w:basedOn w:val="DefaultParagraphFont"/>
    <w:uiPriority w:val="99"/>
    <w:semiHidden/>
    <w:unhideWhenUsed/>
    <w:rsid w:val="00BC1BBA"/>
    <w:rPr>
      <w:color w:val="605E5C"/>
      <w:shd w:val="clear" w:color="auto" w:fill="E1DFDD"/>
    </w:rPr>
  </w:style>
  <w:style w:type="character" w:styleId="FollowedHyperlink">
    <w:name w:val="FollowedHyperlink"/>
    <w:basedOn w:val="DefaultParagraphFont"/>
    <w:uiPriority w:val="99"/>
    <w:semiHidden/>
    <w:unhideWhenUsed/>
    <w:rsid w:val="00BC1BBA"/>
    <w:rPr>
      <w:color w:val="8A2A2B" w:themeColor="followedHyperlink"/>
      <w:u w:val="single"/>
    </w:rPr>
  </w:style>
  <w:style w:type="paragraph" w:styleId="TOC7">
    <w:name w:val="toc 7"/>
    <w:basedOn w:val="Normal"/>
    <w:next w:val="Normal"/>
    <w:autoRedefine/>
    <w:uiPriority w:val="39"/>
    <w:unhideWhenUsed/>
    <w:rsid w:val="004E7861"/>
    <w:pPr>
      <w:spacing w:after="0"/>
      <w:ind w:left="1000"/>
    </w:pPr>
    <w:rPr>
      <w:rFonts w:cstheme="minorHAnsi"/>
    </w:rPr>
  </w:style>
  <w:style w:type="paragraph" w:styleId="TOC8">
    <w:name w:val="toc 8"/>
    <w:basedOn w:val="Normal"/>
    <w:next w:val="Normal"/>
    <w:autoRedefine/>
    <w:uiPriority w:val="39"/>
    <w:unhideWhenUsed/>
    <w:rsid w:val="004E7861"/>
    <w:pPr>
      <w:spacing w:after="0"/>
      <w:ind w:left="1200"/>
    </w:pPr>
    <w:rPr>
      <w:rFonts w:cstheme="minorHAnsi"/>
    </w:rPr>
  </w:style>
  <w:style w:type="paragraph" w:styleId="TOC9">
    <w:name w:val="toc 9"/>
    <w:basedOn w:val="Normal"/>
    <w:next w:val="Normal"/>
    <w:autoRedefine/>
    <w:uiPriority w:val="39"/>
    <w:unhideWhenUsed/>
    <w:rsid w:val="004E7861"/>
    <w:pPr>
      <w:spacing w:after="0"/>
      <w:ind w:left="1400"/>
    </w:pPr>
    <w:rPr>
      <w:rFonts w:cstheme="minorHAnsi"/>
    </w:rPr>
  </w:style>
  <w:style w:type="paragraph" w:styleId="ListBullet">
    <w:name w:val="List Bullet"/>
    <w:basedOn w:val="ListParagraph"/>
    <w:uiPriority w:val="3"/>
    <w:rsid w:val="00F73EEF"/>
    <w:pPr>
      <w:numPr>
        <w:numId w:val="16"/>
      </w:numPr>
      <w:spacing w:before="60" w:after="60"/>
      <w:ind w:left="288" w:hanging="288"/>
      <w:contextualSpacing w:val="0"/>
    </w:pPr>
  </w:style>
  <w:style w:type="character" w:styleId="Strong">
    <w:name w:val="Strong"/>
    <w:basedOn w:val="DefaultParagraphFont"/>
    <w:uiPriority w:val="22"/>
    <w:qFormat/>
    <w:rsid w:val="004F3350"/>
    <w:rPr>
      <w:b/>
      <w:bCs/>
    </w:rPr>
  </w:style>
  <w:style w:type="paragraph" w:customStyle="1" w:styleId="Introduction">
    <w:name w:val="Introduction"/>
    <w:basedOn w:val="Normal"/>
    <w:uiPriority w:val="2"/>
    <w:qFormat/>
    <w:rsid w:val="00F26C54"/>
    <w:pPr>
      <w:spacing w:before="240" w:after="280" w:line="360" w:lineRule="auto"/>
    </w:pPr>
    <w:rPr>
      <w:rFonts w:cs="Arial"/>
      <w:b/>
      <w:color w:val="004EA8"/>
      <w:sz w:val="24"/>
    </w:rPr>
  </w:style>
  <w:style w:type="table" w:styleId="PlainTable1">
    <w:name w:val="Plain Table 1"/>
    <w:basedOn w:val="TableNormal"/>
    <w:uiPriority w:val="41"/>
    <w:rsid w:val="001F1E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A121E"/>
    <w:pPr>
      <w:spacing w:after="0" w:line="240" w:lineRule="auto"/>
    </w:pPr>
    <w:rPr>
      <w:rFonts w:ascii="Arial" w:eastAsia="Arial" w:hAnsi="Arial" w:cs="Arial"/>
      <w:lang w:val="en-GB"/>
    </w:rPr>
  </w:style>
  <w:style w:type="paragraph" w:styleId="Revision">
    <w:name w:val="Revision"/>
    <w:hidden/>
    <w:uiPriority w:val="99"/>
    <w:semiHidden/>
    <w:rsid w:val="00466C63"/>
    <w:pPr>
      <w:spacing w:after="0" w:line="240" w:lineRule="auto"/>
    </w:pPr>
    <w:rPr>
      <w:spacing w:val="2"/>
    </w:rPr>
  </w:style>
  <w:style w:type="character" w:customStyle="1" w:styleId="CaptionChar">
    <w:name w:val="Caption Char"/>
    <w:link w:val="Caption"/>
    <w:locked/>
    <w:rsid w:val="00546E96"/>
    <w:rPr>
      <w:b/>
      <w:bCs/>
      <w:color w:val="383834" w:themeColor="background2" w:themeShade="40"/>
      <w:spacing w:val="2"/>
      <w:sz w:val="18"/>
      <w:szCs w:val="18"/>
    </w:rPr>
  </w:style>
  <w:style w:type="character" w:customStyle="1" w:styleId="InstructionsChar">
    <w:name w:val="Instructions Char"/>
    <w:link w:val="Instructions"/>
    <w:locked/>
    <w:rsid w:val="00744C7F"/>
    <w:rPr>
      <w:rFonts w:ascii="VIC" w:hAnsi="VIC" w:cs="Arial"/>
      <w:color w:val="00698F"/>
      <w:sz w:val="16"/>
      <w:shd w:val="clear" w:color="auto" w:fill="EFF8FB"/>
    </w:rPr>
  </w:style>
  <w:style w:type="paragraph" w:customStyle="1" w:styleId="Instructions">
    <w:name w:val="Instructions"/>
    <w:basedOn w:val="Normal"/>
    <w:link w:val="InstructionsChar"/>
    <w:qFormat/>
    <w:rsid w:val="00744C7F"/>
    <w:pPr>
      <w:pBdr>
        <w:top w:val="single" w:sz="6" w:space="1" w:color="00698F"/>
        <w:left w:val="single" w:sz="6" w:space="0" w:color="00698F"/>
        <w:bottom w:val="single" w:sz="6" w:space="1" w:color="00698F"/>
        <w:right w:val="single" w:sz="6" w:space="2" w:color="00698F"/>
      </w:pBdr>
      <w:shd w:val="clear" w:color="auto" w:fill="EFF8FB"/>
      <w:tabs>
        <w:tab w:val="left" w:pos="3969"/>
      </w:tabs>
      <w:spacing w:after="60" w:line="220" w:lineRule="exact"/>
    </w:pPr>
    <w:rPr>
      <w:rFonts w:cs="Arial"/>
      <w:color w:val="00698F"/>
      <w:sz w:val="16"/>
    </w:rPr>
  </w:style>
  <w:style w:type="numbering" w:customStyle="1" w:styleId="Bullets">
    <w:name w:val="Bullets"/>
    <w:uiPriority w:val="99"/>
    <w:rsid w:val="004053E4"/>
    <w:pPr>
      <w:numPr>
        <w:numId w:val="7"/>
      </w:numPr>
    </w:pPr>
  </w:style>
  <w:style w:type="table" w:styleId="GridTable6ColourfulAccent3">
    <w:name w:val="Grid Table 6 Colorful Accent 3"/>
    <w:basedOn w:val="TableNormal"/>
    <w:uiPriority w:val="51"/>
    <w:rsid w:val="00451EEF"/>
    <w:pPr>
      <w:spacing w:after="0" w:line="240" w:lineRule="auto"/>
    </w:pPr>
    <w:rPr>
      <w:color w:val="4273AA" w:themeColor="accent3" w:themeShade="BF"/>
    </w:rPr>
    <w:tblPr>
      <w:tblStyleRowBandSize w:val="1"/>
      <w:tblStyleColBandSize w:val="1"/>
      <w:tblBorders>
        <w:top w:val="single" w:sz="4" w:space="0" w:color="ABC3DE" w:themeColor="accent3" w:themeTint="99"/>
        <w:left w:val="single" w:sz="4" w:space="0" w:color="ABC3DE" w:themeColor="accent3" w:themeTint="99"/>
        <w:bottom w:val="single" w:sz="4" w:space="0" w:color="ABC3DE" w:themeColor="accent3" w:themeTint="99"/>
        <w:right w:val="single" w:sz="4" w:space="0" w:color="ABC3DE" w:themeColor="accent3" w:themeTint="99"/>
        <w:insideH w:val="single" w:sz="4" w:space="0" w:color="ABC3DE" w:themeColor="accent3" w:themeTint="99"/>
        <w:insideV w:val="single" w:sz="4" w:space="0" w:color="ABC3DE" w:themeColor="accent3" w:themeTint="99"/>
      </w:tblBorders>
    </w:tblPr>
    <w:tblStylePr w:type="firstRow">
      <w:rPr>
        <w:b/>
        <w:bCs/>
      </w:rPr>
      <w:tblPr/>
      <w:tcPr>
        <w:tcBorders>
          <w:bottom w:val="single" w:sz="12" w:space="0" w:color="ABC3DE" w:themeColor="accent3" w:themeTint="99"/>
        </w:tcBorders>
      </w:tcPr>
    </w:tblStylePr>
    <w:tblStylePr w:type="lastRow">
      <w:rPr>
        <w:b/>
        <w:bCs/>
      </w:rPr>
      <w:tblPr/>
      <w:tcPr>
        <w:tcBorders>
          <w:top w:val="double" w:sz="4" w:space="0" w:color="ABC3DE" w:themeColor="accent3" w:themeTint="99"/>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table" w:styleId="GridTable1Light">
    <w:name w:val="Grid Table 1 Light"/>
    <w:basedOn w:val="TableNormal"/>
    <w:uiPriority w:val="46"/>
    <w:rsid w:val="00333E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702">
      <w:bodyDiv w:val="1"/>
      <w:marLeft w:val="0"/>
      <w:marRight w:val="0"/>
      <w:marTop w:val="0"/>
      <w:marBottom w:val="0"/>
      <w:divBdr>
        <w:top w:val="none" w:sz="0" w:space="0" w:color="auto"/>
        <w:left w:val="none" w:sz="0" w:space="0" w:color="auto"/>
        <w:bottom w:val="none" w:sz="0" w:space="0" w:color="auto"/>
        <w:right w:val="none" w:sz="0" w:space="0" w:color="auto"/>
      </w:divBdr>
      <w:divsChild>
        <w:div w:id="269358588">
          <w:marLeft w:val="0"/>
          <w:marRight w:val="0"/>
          <w:marTop w:val="0"/>
          <w:marBottom w:val="0"/>
          <w:divBdr>
            <w:top w:val="none" w:sz="0" w:space="0" w:color="auto"/>
            <w:left w:val="none" w:sz="0" w:space="0" w:color="auto"/>
            <w:bottom w:val="none" w:sz="0" w:space="0" w:color="auto"/>
            <w:right w:val="none" w:sz="0" w:space="0" w:color="auto"/>
          </w:divBdr>
          <w:divsChild>
            <w:div w:id="978992876">
              <w:marLeft w:val="-225"/>
              <w:marRight w:val="-225"/>
              <w:marTop w:val="0"/>
              <w:marBottom w:val="0"/>
              <w:divBdr>
                <w:top w:val="none" w:sz="0" w:space="0" w:color="auto"/>
                <w:left w:val="none" w:sz="0" w:space="0" w:color="auto"/>
                <w:bottom w:val="none" w:sz="0" w:space="0" w:color="auto"/>
                <w:right w:val="none" w:sz="0" w:space="0" w:color="auto"/>
              </w:divBdr>
              <w:divsChild>
                <w:div w:id="1057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7643">
      <w:bodyDiv w:val="1"/>
      <w:marLeft w:val="0"/>
      <w:marRight w:val="0"/>
      <w:marTop w:val="0"/>
      <w:marBottom w:val="0"/>
      <w:divBdr>
        <w:top w:val="none" w:sz="0" w:space="0" w:color="auto"/>
        <w:left w:val="none" w:sz="0" w:space="0" w:color="auto"/>
        <w:bottom w:val="none" w:sz="0" w:space="0" w:color="auto"/>
        <w:right w:val="none" w:sz="0" w:space="0" w:color="auto"/>
      </w:divBdr>
      <w:divsChild>
        <w:div w:id="452794767">
          <w:marLeft w:val="0"/>
          <w:marRight w:val="0"/>
          <w:marTop w:val="0"/>
          <w:marBottom w:val="0"/>
          <w:divBdr>
            <w:top w:val="none" w:sz="0" w:space="0" w:color="auto"/>
            <w:left w:val="none" w:sz="0" w:space="0" w:color="auto"/>
            <w:bottom w:val="none" w:sz="0" w:space="0" w:color="auto"/>
            <w:right w:val="none" w:sz="0" w:space="0" w:color="auto"/>
          </w:divBdr>
          <w:divsChild>
            <w:div w:id="431241928">
              <w:marLeft w:val="-225"/>
              <w:marRight w:val="-225"/>
              <w:marTop w:val="0"/>
              <w:marBottom w:val="0"/>
              <w:divBdr>
                <w:top w:val="none" w:sz="0" w:space="0" w:color="auto"/>
                <w:left w:val="none" w:sz="0" w:space="0" w:color="auto"/>
                <w:bottom w:val="none" w:sz="0" w:space="0" w:color="auto"/>
                <w:right w:val="none" w:sz="0" w:space="0" w:color="auto"/>
              </w:divBdr>
              <w:divsChild>
                <w:div w:id="15659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5394">
      <w:bodyDiv w:val="1"/>
      <w:marLeft w:val="0"/>
      <w:marRight w:val="0"/>
      <w:marTop w:val="0"/>
      <w:marBottom w:val="0"/>
      <w:divBdr>
        <w:top w:val="none" w:sz="0" w:space="0" w:color="auto"/>
        <w:left w:val="none" w:sz="0" w:space="0" w:color="auto"/>
        <w:bottom w:val="none" w:sz="0" w:space="0" w:color="auto"/>
        <w:right w:val="none" w:sz="0" w:space="0" w:color="auto"/>
      </w:divBdr>
    </w:div>
    <w:div w:id="194929713">
      <w:bodyDiv w:val="1"/>
      <w:marLeft w:val="0"/>
      <w:marRight w:val="0"/>
      <w:marTop w:val="0"/>
      <w:marBottom w:val="0"/>
      <w:divBdr>
        <w:top w:val="none" w:sz="0" w:space="0" w:color="auto"/>
        <w:left w:val="none" w:sz="0" w:space="0" w:color="auto"/>
        <w:bottom w:val="none" w:sz="0" w:space="0" w:color="auto"/>
        <w:right w:val="none" w:sz="0" w:space="0" w:color="auto"/>
      </w:divBdr>
    </w:div>
    <w:div w:id="239487461">
      <w:bodyDiv w:val="1"/>
      <w:marLeft w:val="0"/>
      <w:marRight w:val="0"/>
      <w:marTop w:val="0"/>
      <w:marBottom w:val="0"/>
      <w:divBdr>
        <w:top w:val="none" w:sz="0" w:space="0" w:color="auto"/>
        <w:left w:val="none" w:sz="0" w:space="0" w:color="auto"/>
        <w:bottom w:val="none" w:sz="0" w:space="0" w:color="auto"/>
        <w:right w:val="none" w:sz="0" w:space="0" w:color="auto"/>
      </w:divBdr>
    </w:div>
    <w:div w:id="244537407">
      <w:bodyDiv w:val="1"/>
      <w:marLeft w:val="0"/>
      <w:marRight w:val="0"/>
      <w:marTop w:val="0"/>
      <w:marBottom w:val="0"/>
      <w:divBdr>
        <w:top w:val="none" w:sz="0" w:space="0" w:color="auto"/>
        <w:left w:val="none" w:sz="0" w:space="0" w:color="auto"/>
        <w:bottom w:val="none" w:sz="0" w:space="0" w:color="auto"/>
        <w:right w:val="none" w:sz="0" w:space="0" w:color="auto"/>
      </w:divBdr>
      <w:divsChild>
        <w:div w:id="1137720411">
          <w:marLeft w:val="0"/>
          <w:marRight w:val="0"/>
          <w:marTop w:val="0"/>
          <w:marBottom w:val="0"/>
          <w:divBdr>
            <w:top w:val="none" w:sz="0" w:space="0" w:color="auto"/>
            <w:left w:val="none" w:sz="0" w:space="0" w:color="auto"/>
            <w:bottom w:val="none" w:sz="0" w:space="0" w:color="auto"/>
            <w:right w:val="none" w:sz="0" w:space="0" w:color="auto"/>
          </w:divBdr>
          <w:divsChild>
            <w:div w:id="1065763306">
              <w:marLeft w:val="-225"/>
              <w:marRight w:val="-225"/>
              <w:marTop w:val="0"/>
              <w:marBottom w:val="0"/>
              <w:divBdr>
                <w:top w:val="none" w:sz="0" w:space="0" w:color="auto"/>
                <w:left w:val="none" w:sz="0" w:space="0" w:color="auto"/>
                <w:bottom w:val="none" w:sz="0" w:space="0" w:color="auto"/>
                <w:right w:val="none" w:sz="0" w:space="0" w:color="auto"/>
              </w:divBdr>
              <w:divsChild>
                <w:div w:id="14483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6962">
      <w:bodyDiv w:val="1"/>
      <w:marLeft w:val="0"/>
      <w:marRight w:val="0"/>
      <w:marTop w:val="0"/>
      <w:marBottom w:val="0"/>
      <w:divBdr>
        <w:top w:val="none" w:sz="0" w:space="0" w:color="auto"/>
        <w:left w:val="none" w:sz="0" w:space="0" w:color="auto"/>
        <w:bottom w:val="none" w:sz="0" w:space="0" w:color="auto"/>
        <w:right w:val="none" w:sz="0" w:space="0" w:color="auto"/>
      </w:divBdr>
      <w:divsChild>
        <w:div w:id="1012486173">
          <w:marLeft w:val="0"/>
          <w:marRight w:val="0"/>
          <w:marTop w:val="0"/>
          <w:marBottom w:val="0"/>
          <w:divBdr>
            <w:top w:val="none" w:sz="0" w:space="0" w:color="auto"/>
            <w:left w:val="none" w:sz="0" w:space="0" w:color="auto"/>
            <w:bottom w:val="none" w:sz="0" w:space="0" w:color="auto"/>
            <w:right w:val="none" w:sz="0" w:space="0" w:color="auto"/>
          </w:divBdr>
          <w:divsChild>
            <w:div w:id="1003817970">
              <w:marLeft w:val="-225"/>
              <w:marRight w:val="-225"/>
              <w:marTop w:val="0"/>
              <w:marBottom w:val="0"/>
              <w:divBdr>
                <w:top w:val="none" w:sz="0" w:space="0" w:color="auto"/>
                <w:left w:val="none" w:sz="0" w:space="0" w:color="auto"/>
                <w:bottom w:val="none" w:sz="0" w:space="0" w:color="auto"/>
                <w:right w:val="none" w:sz="0" w:space="0" w:color="auto"/>
              </w:divBdr>
              <w:divsChild>
                <w:div w:id="9119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1488">
      <w:bodyDiv w:val="1"/>
      <w:marLeft w:val="0"/>
      <w:marRight w:val="0"/>
      <w:marTop w:val="0"/>
      <w:marBottom w:val="0"/>
      <w:divBdr>
        <w:top w:val="none" w:sz="0" w:space="0" w:color="auto"/>
        <w:left w:val="none" w:sz="0" w:space="0" w:color="auto"/>
        <w:bottom w:val="none" w:sz="0" w:space="0" w:color="auto"/>
        <w:right w:val="none" w:sz="0" w:space="0" w:color="auto"/>
      </w:divBdr>
      <w:divsChild>
        <w:div w:id="858590346">
          <w:marLeft w:val="0"/>
          <w:marRight w:val="0"/>
          <w:marTop w:val="0"/>
          <w:marBottom w:val="0"/>
          <w:divBdr>
            <w:top w:val="none" w:sz="0" w:space="0" w:color="auto"/>
            <w:left w:val="none" w:sz="0" w:space="0" w:color="auto"/>
            <w:bottom w:val="none" w:sz="0" w:space="0" w:color="auto"/>
            <w:right w:val="none" w:sz="0" w:space="0" w:color="auto"/>
          </w:divBdr>
          <w:divsChild>
            <w:div w:id="1220751221">
              <w:marLeft w:val="-225"/>
              <w:marRight w:val="-225"/>
              <w:marTop w:val="0"/>
              <w:marBottom w:val="0"/>
              <w:divBdr>
                <w:top w:val="none" w:sz="0" w:space="0" w:color="auto"/>
                <w:left w:val="none" w:sz="0" w:space="0" w:color="auto"/>
                <w:bottom w:val="none" w:sz="0" w:space="0" w:color="auto"/>
                <w:right w:val="none" w:sz="0" w:space="0" w:color="auto"/>
              </w:divBdr>
              <w:divsChild>
                <w:div w:id="8959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5544">
      <w:bodyDiv w:val="1"/>
      <w:marLeft w:val="0"/>
      <w:marRight w:val="0"/>
      <w:marTop w:val="0"/>
      <w:marBottom w:val="0"/>
      <w:divBdr>
        <w:top w:val="none" w:sz="0" w:space="0" w:color="auto"/>
        <w:left w:val="none" w:sz="0" w:space="0" w:color="auto"/>
        <w:bottom w:val="none" w:sz="0" w:space="0" w:color="auto"/>
        <w:right w:val="none" w:sz="0" w:space="0" w:color="auto"/>
      </w:divBdr>
      <w:divsChild>
        <w:div w:id="791097341">
          <w:marLeft w:val="547"/>
          <w:marRight w:val="0"/>
          <w:marTop w:val="0"/>
          <w:marBottom w:val="0"/>
          <w:divBdr>
            <w:top w:val="none" w:sz="0" w:space="0" w:color="auto"/>
            <w:left w:val="none" w:sz="0" w:space="0" w:color="auto"/>
            <w:bottom w:val="none" w:sz="0" w:space="0" w:color="auto"/>
            <w:right w:val="none" w:sz="0" w:space="0" w:color="auto"/>
          </w:divBdr>
        </w:div>
      </w:divsChild>
    </w:div>
    <w:div w:id="416942010">
      <w:bodyDiv w:val="1"/>
      <w:marLeft w:val="0"/>
      <w:marRight w:val="0"/>
      <w:marTop w:val="0"/>
      <w:marBottom w:val="0"/>
      <w:divBdr>
        <w:top w:val="none" w:sz="0" w:space="0" w:color="auto"/>
        <w:left w:val="none" w:sz="0" w:space="0" w:color="auto"/>
        <w:bottom w:val="none" w:sz="0" w:space="0" w:color="auto"/>
        <w:right w:val="none" w:sz="0" w:space="0" w:color="auto"/>
      </w:divBdr>
      <w:divsChild>
        <w:div w:id="1423142347">
          <w:marLeft w:val="0"/>
          <w:marRight w:val="0"/>
          <w:marTop w:val="0"/>
          <w:marBottom w:val="0"/>
          <w:divBdr>
            <w:top w:val="none" w:sz="0" w:space="0" w:color="auto"/>
            <w:left w:val="none" w:sz="0" w:space="0" w:color="auto"/>
            <w:bottom w:val="none" w:sz="0" w:space="0" w:color="auto"/>
            <w:right w:val="none" w:sz="0" w:space="0" w:color="auto"/>
          </w:divBdr>
          <w:divsChild>
            <w:div w:id="1376999175">
              <w:marLeft w:val="-225"/>
              <w:marRight w:val="-225"/>
              <w:marTop w:val="0"/>
              <w:marBottom w:val="0"/>
              <w:divBdr>
                <w:top w:val="none" w:sz="0" w:space="0" w:color="auto"/>
                <w:left w:val="none" w:sz="0" w:space="0" w:color="auto"/>
                <w:bottom w:val="none" w:sz="0" w:space="0" w:color="auto"/>
                <w:right w:val="none" w:sz="0" w:space="0" w:color="auto"/>
              </w:divBdr>
              <w:divsChild>
                <w:div w:id="962274486">
                  <w:marLeft w:val="0"/>
                  <w:marRight w:val="0"/>
                  <w:marTop w:val="0"/>
                  <w:marBottom w:val="0"/>
                  <w:divBdr>
                    <w:top w:val="none" w:sz="0" w:space="0" w:color="auto"/>
                    <w:left w:val="none" w:sz="0" w:space="0" w:color="auto"/>
                    <w:bottom w:val="none" w:sz="0" w:space="0" w:color="auto"/>
                    <w:right w:val="none" w:sz="0" w:space="0" w:color="auto"/>
                  </w:divBdr>
                </w:div>
                <w:div w:id="2010911460">
                  <w:marLeft w:val="0"/>
                  <w:marRight w:val="0"/>
                  <w:marTop w:val="0"/>
                  <w:marBottom w:val="0"/>
                  <w:divBdr>
                    <w:top w:val="none" w:sz="0" w:space="0" w:color="auto"/>
                    <w:left w:val="none" w:sz="0" w:space="0" w:color="auto"/>
                    <w:bottom w:val="none" w:sz="0" w:space="0" w:color="auto"/>
                    <w:right w:val="none" w:sz="0" w:space="0" w:color="auto"/>
                  </w:divBdr>
                  <w:divsChild>
                    <w:div w:id="1073545975">
                      <w:marLeft w:val="0"/>
                      <w:marRight w:val="0"/>
                      <w:marTop w:val="0"/>
                      <w:marBottom w:val="225"/>
                      <w:divBdr>
                        <w:top w:val="single" w:sz="6" w:space="0" w:color="999999"/>
                        <w:left w:val="none" w:sz="0" w:space="0" w:color="auto"/>
                        <w:bottom w:val="single" w:sz="6" w:space="0" w:color="999999"/>
                        <w:right w:val="none" w:sz="0" w:space="0" w:color="auto"/>
                      </w:divBdr>
                      <w:divsChild>
                        <w:div w:id="1010792158">
                          <w:marLeft w:val="0"/>
                          <w:marRight w:val="0"/>
                          <w:marTop w:val="0"/>
                          <w:marBottom w:val="0"/>
                          <w:divBdr>
                            <w:top w:val="none" w:sz="0" w:space="0" w:color="auto"/>
                            <w:left w:val="none" w:sz="0" w:space="0" w:color="auto"/>
                            <w:bottom w:val="none" w:sz="0" w:space="0" w:color="auto"/>
                            <w:right w:val="none" w:sz="0" w:space="0" w:color="auto"/>
                          </w:divBdr>
                          <w:divsChild>
                            <w:div w:id="1530993771">
                              <w:marLeft w:val="0"/>
                              <w:marRight w:val="0"/>
                              <w:marTop w:val="0"/>
                              <w:marBottom w:val="0"/>
                              <w:divBdr>
                                <w:top w:val="none" w:sz="0" w:space="0" w:color="auto"/>
                                <w:left w:val="none" w:sz="0" w:space="0" w:color="auto"/>
                                <w:bottom w:val="none" w:sz="0" w:space="0" w:color="auto"/>
                                <w:right w:val="none" w:sz="0" w:space="0" w:color="auto"/>
                              </w:divBdr>
                              <w:divsChild>
                                <w:div w:id="814226193">
                                  <w:marLeft w:val="-75"/>
                                  <w:marRight w:val="-75"/>
                                  <w:marTop w:val="0"/>
                                  <w:marBottom w:val="0"/>
                                  <w:divBdr>
                                    <w:top w:val="none" w:sz="0" w:space="0" w:color="auto"/>
                                    <w:left w:val="none" w:sz="0" w:space="0" w:color="auto"/>
                                    <w:bottom w:val="none" w:sz="0" w:space="0" w:color="auto"/>
                                    <w:right w:val="none" w:sz="0" w:space="0" w:color="auto"/>
                                  </w:divBdr>
                                  <w:divsChild>
                                    <w:div w:id="17859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66069">
                      <w:marLeft w:val="0"/>
                      <w:marRight w:val="0"/>
                      <w:marTop w:val="0"/>
                      <w:marBottom w:val="225"/>
                      <w:divBdr>
                        <w:top w:val="single" w:sz="6" w:space="0" w:color="999999"/>
                        <w:left w:val="none" w:sz="0" w:space="0" w:color="auto"/>
                        <w:bottom w:val="single" w:sz="6" w:space="0" w:color="999999"/>
                        <w:right w:val="none" w:sz="0" w:space="0" w:color="auto"/>
                      </w:divBdr>
                      <w:divsChild>
                        <w:div w:id="1924023973">
                          <w:marLeft w:val="0"/>
                          <w:marRight w:val="0"/>
                          <w:marTop w:val="0"/>
                          <w:marBottom w:val="0"/>
                          <w:divBdr>
                            <w:top w:val="none" w:sz="0" w:space="0" w:color="auto"/>
                            <w:left w:val="none" w:sz="0" w:space="0" w:color="auto"/>
                            <w:bottom w:val="none" w:sz="0" w:space="0" w:color="auto"/>
                            <w:right w:val="none" w:sz="0" w:space="0" w:color="auto"/>
                          </w:divBdr>
                          <w:divsChild>
                            <w:div w:id="1442260133">
                              <w:marLeft w:val="0"/>
                              <w:marRight w:val="0"/>
                              <w:marTop w:val="0"/>
                              <w:marBottom w:val="0"/>
                              <w:divBdr>
                                <w:top w:val="none" w:sz="0" w:space="0" w:color="auto"/>
                                <w:left w:val="none" w:sz="0" w:space="0" w:color="auto"/>
                                <w:bottom w:val="none" w:sz="0" w:space="0" w:color="auto"/>
                                <w:right w:val="none" w:sz="0" w:space="0" w:color="auto"/>
                              </w:divBdr>
                              <w:divsChild>
                                <w:div w:id="749498465">
                                  <w:marLeft w:val="-75"/>
                                  <w:marRight w:val="-75"/>
                                  <w:marTop w:val="0"/>
                                  <w:marBottom w:val="0"/>
                                  <w:divBdr>
                                    <w:top w:val="none" w:sz="0" w:space="0" w:color="auto"/>
                                    <w:left w:val="none" w:sz="0" w:space="0" w:color="auto"/>
                                    <w:bottom w:val="none" w:sz="0" w:space="0" w:color="auto"/>
                                    <w:right w:val="none" w:sz="0" w:space="0" w:color="auto"/>
                                  </w:divBdr>
                                  <w:divsChild>
                                    <w:div w:id="13212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468651">
                      <w:marLeft w:val="0"/>
                      <w:marRight w:val="0"/>
                      <w:marTop w:val="0"/>
                      <w:marBottom w:val="225"/>
                      <w:divBdr>
                        <w:top w:val="single" w:sz="6" w:space="0" w:color="999999"/>
                        <w:left w:val="none" w:sz="0" w:space="0" w:color="auto"/>
                        <w:bottom w:val="single" w:sz="6" w:space="0" w:color="999999"/>
                        <w:right w:val="none" w:sz="0" w:space="0" w:color="auto"/>
                      </w:divBdr>
                      <w:divsChild>
                        <w:div w:id="329211176">
                          <w:marLeft w:val="0"/>
                          <w:marRight w:val="0"/>
                          <w:marTop w:val="0"/>
                          <w:marBottom w:val="0"/>
                          <w:divBdr>
                            <w:top w:val="none" w:sz="0" w:space="0" w:color="auto"/>
                            <w:left w:val="none" w:sz="0" w:space="0" w:color="auto"/>
                            <w:bottom w:val="none" w:sz="0" w:space="0" w:color="auto"/>
                            <w:right w:val="none" w:sz="0" w:space="0" w:color="auto"/>
                          </w:divBdr>
                          <w:divsChild>
                            <w:div w:id="21631065">
                              <w:marLeft w:val="0"/>
                              <w:marRight w:val="0"/>
                              <w:marTop w:val="0"/>
                              <w:marBottom w:val="0"/>
                              <w:divBdr>
                                <w:top w:val="none" w:sz="0" w:space="0" w:color="auto"/>
                                <w:left w:val="none" w:sz="0" w:space="0" w:color="auto"/>
                                <w:bottom w:val="none" w:sz="0" w:space="0" w:color="auto"/>
                                <w:right w:val="none" w:sz="0" w:space="0" w:color="auto"/>
                              </w:divBdr>
                              <w:divsChild>
                                <w:div w:id="1759326832">
                                  <w:marLeft w:val="-75"/>
                                  <w:marRight w:val="-75"/>
                                  <w:marTop w:val="0"/>
                                  <w:marBottom w:val="0"/>
                                  <w:divBdr>
                                    <w:top w:val="none" w:sz="0" w:space="0" w:color="auto"/>
                                    <w:left w:val="none" w:sz="0" w:space="0" w:color="auto"/>
                                    <w:bottom w:val="none" w:sz="0" w:space="0" w:color="auto"/>
                                    <w:right w:val="none" w:sz="0" w:space="0" w:color="auto"/>
                                  </w:divBdr>
                                  <w:divsChild>
                                    <w:div w:id="18510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8734">
                              <w:marLeft w:val="0"/>
                              <w:marRight w:val="0"/>
                              <w:marTop w:val="0"/>
                              <w:marBottom w:val="0"/>
                              <w:divBdr>
                                <w:top w:val="none" w:sz="0" w:space="0" w:color="auto"/>
                                <w:left w:val="none" w:sz="0" w:space="0" w:color="auto"/>
                                <w:bottom w:val="none" w:sz="0" w:space="0" w:color="auto"/>
                                <w:right w:val="none" w:sz="0" w:space="0" w:color="auto"/>
                              </w:divBdr>
                              <w:divsChild>
                                <w:div w:id="2140762644">
                                  <w:marLeft w:val="-75"/>
                                  <w:marRight w:val="-75"/>
                                  <w:marTop w:val="0"/>
                                  <w:marBottom w:val="0"/>
                                  <w:divBdr>
                                    <w:top w:val="none" w:sz="0" w:space="0" w:color="auto"/>
                                    <w:left w:val="none" w:sz="0" w:space="0" w:color="auto"/>
                                    <w:bottom w:val="none" w:sz="0" w:space="0" w:color="auto"/>
                                    <w:right w:val="none" w:sz="0" w:space="0" w:color="auto"/>
                                  </w:divBdr>
                                  <w:divsChild>
                                    <w:div w:id="17479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0117">
                              <w:marLeft w:val="0"/>
                              <w:marRight w:val="0"/>
                              <w:marTop w:val="0"/>
                              <w:marBottom w:val="0"/>
                              <w:divBdr>
                                <w:top w:val="none" w:sz="0" w:space="0" w:color="auto"/>
                                <w:left w:val="none" w:sz="0" w:space="0" w:color="auto"/>
                                <w:bottom w:val="none" w:sz="0" w:space="0" w:color="auto"/>
                                <w:right w:val="none" w:sz="0" w:space="0" w:color="auto"/>
                              </w:divBdr>
                              <w:divsChild>
                                <w:div w:id="1467699606">
                                  <w:marLeft w:val="-75"/>
                                  <w:marRight w:val="-75"/>
                                  <w:marTop w:val="0"/>
                                  <w:marBottom w:val="0"/>
                                  <w:divBdr>
                                    <w:top w:val="none" w:sz="0" w:space="0" w:color="auto"/>
                                    <w:left w:val="none" w:sz="0" w:space="0" w:color="auto"/>
                                    <w:bottom w:val="none" w:sz="0" w:space="0" w:color="auto"/>
                                    <w:right w:val="none" w:sz="0" w:space="0" w:color="auto"/>
                                  </w:divBdr>
                                  <w:divsChild>
                                    <w:div w:id="1239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2557">
                              <w:marLeft w:val="0"/>
                              <w:marRight w:val="0"/>
                              <w:marTop w:val="0"/>
                              <w:marBottom w:val="0"/>
                              <w:divBdr>
                                <w:top w:val="none" w:sz="0" w:space="0" w:color="auto"/>
                                <w:left w:val="none" w:sz="0" w:space="0" w:color="auto"/>
                                <w:bottom w:val="none" w:sz="0" w:space="0" w:color="auto"/>
                                <w:right w:val="none" w:sz="0" w:space="0" w:color="auto"/>
                              </w:divBdr>
                              <w:divsChild>
                                <w:div w:id="1627198206">
                                  <w:marLeft w:val="-75"/>
                                  <w:marRight w:val="-75"/>
                                  <w:marTop w:val="0"/>
                                  <w:marBottom w:val="0"/>
                                  <w:divBdr>
                                    <w:top w:val="none" w:sz="0" w:space="0" w:color="auto"/>
                                    <w:left w:val="none" w:sz="0" w:space="0" w:color="auto"/>
                                    <w:bottom w:val="none" w:sz="0" w:space="0" w:color="auto"/>
                                    <w:right w:val="none" w:sz="0" w:space="0" w:color="auto"/>
                                  </w:divBdr>
                                  <w:divsChild>
                                    <w:div w:id="13553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5752">
                              <w:marLeft w:val="0"/>
                              <w:marRight w:val="0"/>
                              <w:marTop w:val="0"/>
                              <w:marBottom w:val="0"/>
                              <w:divBdr>
                                <w:top w:val="none" w:sz="0" w:space="0" w:color="auto"/>
                                <w:left w:val="none" w:sz="0" w:space="0" w:color="auto"/>
                                <w:bottom w:val="none" w:sz="0" w:space="0" w:color="auto"/>
                                <w:right w:val="none" w:sz="0" w:space="0" w:color="auto"/>
                              </w:divBdr>
                              <w:divsChild>
                                <w:div w:id="2023050613">
                                  <w:marLeft w:val="-75"/>
                                  <w:marRight w:val="-75"/>
                                  <w:marTop w:val="0"/>
                                  <w:marBottom w:val="0"/>
                                  <w:divBdr>
                                    <w:top w:val="none" w:sz="0" w:space="0" w:color="auto"/>
                                    <w:left w:val="none" w:sz="0" w:space="0" w:color="auto"/>
                                    <w:bottom w:val="none" w:sz="0" w:space="0" w:color="auto"/>
                                    <w:right w:val="none" w:sz="0" w:space="0" w:color="auto"/>
                                  </w:divBdr>
                                  <w:divsChild>
                                    <w:div w:id="8668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4154">
                              <w:marLeft w:val="0"/>
                              <w:marRight w:val="0"/>
                              <w:marTop w:val="0"/>
                              <w:marBottom w:val="0"/>
                              <w:divBdr>
                                <w:top w:val="none" w:sz="0" w:space="0" w:color="auto"/>
                                <w:left w:val="none" w:sz="0" w:space="0" w:color="auto"/>
                                <w:bottom w:val="none" w:sz="0" w:space="0" w:color="auto"/>
                                <w:right w:val="none" w:sz="0" w:space="0" w:color="auto"/>
                              </w:divBdr>
                              <w:divsChild>
                                <w:div w:id="458114013">
                                  <w:marLeft w:val="-75"/>
                                  <w:marRight w:val="-75"/>
                                  <w:marTop w:val="0"/>
                                  <w:marBottom w:val="0"/>
                                  <w:divBdr>
                                    <w:top w:val="none" w:sz="0" w:space="0" w:color="auto"/>
                                    <w:left w:val="none" w:sz="0" w:space="0" w:color="auto"/>
                                    <w:bottom w:val="none" w:sz="0" w:space="0" w:color="auto"/>
                                    <w:right w:val="none" w:sz="0" w:space="0" w:color="auto"/>
                                  </w:divBdr>
                                  <w:divsChild>
                                    <w:div w:id="1067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94458">
                              <w:marLeft w:val="0"/>
                              <w:marRight w:val="0"/>
                              <w:marTop w:val="0"/>
                              <w:marBottom w:val="0"/>
                              <w:divBdr>
                                <w:top w:val="none" w:sz="0" w:space="0" w:color="auto"/>
                                <w:left w:val="none" w:sz="0" w:space="0" w:color="auto"/>
                                <w:bottom w:val="none" w:sz="0" w:space="0" w:color="auto"/>
                                <w:right w:val="none" w:sz="0" w:space="0" w:color="auto"/>
                              </w:divBdr>
                              <w:divsChild>
                                <w:div w:id="2098015646">
                                  <w:marLeft w:val="-75"/>
                                  <w:marRight w:val="-75"/>
                                  <w:marTop w:val="0"/>
                                  <w:marBottom w:val="0"/>
                                  <w:divBdr>
                                    <w:top w:val="none" w:sz="0" w:space="0" w:color="auto"/>
                                    <w:left w:val="none" w:sz="0" w:space="0" w:color="auto"/>
                                    <w:bottom w:val="none" w:sz="0" w:space="0" w:color="auto"/>
                                    <w:right w:val="none" w:sz="0" w:space="0" w:color="auto"/>
                                  </w:divBdr>
                                  <w:divsChild>
                                    <w:div w:id="298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6100">
                              <w:marLeft w:val="0"/>
                              <w:marRight w:val="0"/>
                              <w:marTop w:val="0"/>
                              <w:marBottom w:val="0"/>
                              <w:divBdr>
                                <w:top w:val="none" w:sz="0" w:space="0" w:color="auto"/>
                                <w:left w:val="none" w:sz="0" w:space="0" w:color="auto"/>
                                <w:bottom w:val="none" w:sz="0" w:space="0" w:color="auto"/>
                                <w:right w:val="none" w:sz="0" w:space="0" w:color="auto"/>
                              </w:divBdr>
                              <w:divsChild>
                                <w:div w:id="1656183038">
                                  <w:marLeft w:val="-75"/>
                                  <w:marRight w:val="-75"/>
                                  <w:marTop w:val="0"/>
                                  <w:marBottom w:val="0"/>
                                  <w:divBdr>
                                    <w:top w:val="none" w:sz="0" w:space="0" w:color="auto"/>
                                    <w:left w:val="none" w:sz="0" w:space="0" w:color="auto"/>
                                    <w:bottom w:val="none" w:sz="0" w:space="0" w:color="auto"/>
                                    <w:right w:val="none" w:sz="0" w:space="0" w:color="auto"/>
                                  </w:divBdr>
                                  <w:divsChild>
                                    <w:div w:id="1075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2908">
                              <w:marLeft w:val="0"/>
                              <w:marRight w:val="0"/>
                              <w:marTop w:val="0"/>
                              <w:marBottom w:val="0"/>
                              <w:divBdr>
                                <w:top w:val="none" w:sz="0" w:space="0" w:color="auto"/>
                                <w:left w:val="none" w:sz="0" w:space="0" w:color="auto"/>
                                <w:bottom w:val="none" w:sz="0" w:space="0" w:color="auto"/>
                                <w:right w:val="none" w:sz="0" w:space="0" w:color="auto"/>
                              </w:divBdr>
                              <w:divsChild>
                                <w:div w:id="672757323">
                                  <w:marLeft w:val="-75"/>
                                  <w:marRight w:val="-75"/>
                                  <w:marTop w:val="0"/>
                                  <w:marBottom w:val="0"/>
                                  <w:divBdr>
                                    <w:top w:val="none" w:sz="0" w:space="0" w:color="auto"/>
                                    <w:left w:val="none" w:sz="0" w:space="0" w:color="auto"/>
                                    <w:bottom w:val="none" w:sz="0" w:space="0" w:color="auto"/>
                                    <w:right w:val="none" w:sz="0" w:space="0" w:color="auto"/>
                                  </w:divBdr>
                                  <w:divsChild>
                                    <w:div w:id="13461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8911">
                              <w:marLeft w:val="0"/>
                              <w:marRight w:val="0"/>
                              <w:marTop w:val="0"/>
                              <w:marBottom w:val="0"/>
                              <w:divBdr>
                                <w:top w:val="none" w:sz="0" w:space="0" w:color="auto"/>
                                <w:left w:val="none" w:sz="0" w:space="0" w:color="auto"/>
                                <w:bottom w:val="none" w:sz="0" w:space="0" w:color="auto"/>
                                <w:right w:val="none" w:sz="0" w:space="0" w:color="auto"/>
                              </w:divBdr>
                              <w:divsChild>
                                <w:div w:id="1147169444">
                                  <w:marLeft w:val="-75"/>
                                  <w:marRight w:val="-75"/>
                                  <w:marTop w:val="0"/>
                                  <w:marBottom w:val="0"/>
                                  <w:divBdr>
                                    <w:top w:val="none" w:sz="0" w:space="0" w:color="auto"/>
                                    <w:left w:val="none" w:sz="0" w:space="0" w:color="auto"/>
                                    <w:bottom w:val="none" w:sz="0" w:space="0" w:color="auto"/>
                                    <w:right w:val="none" w:sz="0" w:space="0" w:color="auto"/>
                                  </w:divBdr>
                                  <w:divsChild>
                                    <w:div w:id="14334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1352">
                              <w:marLeft w:val="0"/>
                              <w:marRight w:val="0"/>
                              <w:marTop w:val="0"/>
                              <w:marBottom w:val="0"/>
                              <w:divBdr>
                                <w:top w:val="none" w:sz="0" w:space="0" w:color="auto"/>
                                <w:left w:val="none" w:sz="0" w:space="0" w:color="auto"/>
                                <w:bottom w:val="none" w:sz="0" w:space="0" w:color="auto"/>
                                <w:right w:val="none" w:sz="0" w:space="0" w:color="auto"/>
                              </w:divBdr>
                              <w:divsChild>
                                <w:div w:id="1166239290">
                                  <w:marLeft w:val="-75"/>
                                  <w:marRight w:val="-75"/>
                                  <w:marTop w:val="0"/>
                                  <w:marBottom w:val="0"/>
                                  <w:divBdr>
                                    <w:top w:val="none" w:sz="0" w:space="0" w:color="auto"/>
                                    <w:left w:val="none" w:sz="0" w:space="0" w:color="auto"/>
                                    <w:bottom w:val="none" w:sz="0" w:space="0" w:color="auto"/>
                                    <w:right w:val="none" w:sz="0" w:space="0" w:color="auto"/>
                                  </w:divBdr>
                                  <w:divsChild>
                                    <w:div w:id="15034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1331">
                              <w:marLeft w:val="0"/>
                              <w:marRight w:val="0"/>
                              <w:marTop w:val="0"/>
                              <w:marBottom w:val="0"/>
                              <w:divBdr>
                                <w:top w:val="none" w:sz="0" w:space="0" w:color="auto"/>
                                <w:left w:val="none" w:sz="0" w:space="0" w:color="auto"/>
                                <w:bottom w:val="none" w:sz="0" w:space="0" w:color="auto"/>
                                <w:right w:val="none" w:sz="0" w:space="0" w:color="auto"/>
                              </w:divBdr>
                              <w:divsChild>
                                <w:div w:id="1059784403">
                                  <w:marLeft w:val="-75"/>
                                  <w:marRight w:val="-75"/>
                                  <w:marTop w:val="0"/>
                                  <w:marBottom w:val="0"/>
                                  <w:divBdr>
                                    <w:top w:val="none" w:sz="0" w:space="0" w:color="auto"/>
                                    <w:left w:val="none" w:sz="0" w:space="0" w:color="auto"/>
                                    <w:bottom w:val="none" w:sz="0" w:space="0" w:color="auto"/>
                                    <w:right w:val="none" w:sz="0" w:space="0" w:color="auto"/>
                                  </w:divBdr>
                                  <w:divsChild>
                                    <w:div w:id="8522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017">
                              <w:marLeft w:val="0"/>
                              <w:marRight w:val="0"/>
                              <w:marTop w:val="0"/>
                              <w:marBottom w:val="0"/>
                              <w:divBdr>
                                <w:top w:val="none" w:sz="0" w:space="0" w:color="auto"/>
                                <w:left w:val="none" w:sz="0" w:space="0" w:color="auto"/>
                                <w:bottom w:val="none" w:sz="0" w:space="0" w:color="auto"/>
                                <w:right w:val="none" w:sz="0" w:space="0" w:color="auto"/>
                              </w:divBdr>
                              <w:divsChild>
                                <w:div w:id="829709594">
                                  <w:marLeft w:val="-75"/>
                                  <w:marRight w:val="-75"/>
                                  <w:marTop w:val="0"/>
                                  <w:marBottom w:val="0"/>
                                  <w:divBdr>
                                    <w:top w:val="none" w:sz="0" w:space="0" w:color="auto"/>
                                    <w:left w:val="none" w:sz="0" w:space="0" w:color="auto"/>
                                    <w:bottom w:val="none" w:sz="0" w:space="0" w:color="auto"/>
                                    <w:right w:val="none" w:sz="0" w:space="0" w:color="auto"/>
                                  </w:divBdr>
                                  <w:divsChild>
                                    <w:div w:id="12766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7227">
                              <w:marLeft w:val="0"/>
                              <w:marRight w:val="0"/>
                              <w:marTop w:val="0"/>
                              <w:marBottom w:val="0"/>
                              <w:divBdr>
                                <w:top w:val="none" w:sz="0" w:space="0" w:color="auto"/>
                                <w:left w:val="none" w:sz="0" w:space="0" w:color="auto"/>
                                <w:bottom w:val="none" w:sz="0" w:space="0" w:color="auto"/>
                                <w:right w:val="none" w:sz="0" w:space="0" w:color="auto"/>
                              </w:divBdr>
                              <w:divsChild>
                                <w:div w:id="1929149998">
                                  <w:marLeft w:val="-75"/>
                                  <w:marRight w:val="-75"/>
                                  <w:marTop w:val="0"/>
                                  <w:marBottom w:val="0"/>
                                  <w:divBdr>
                                    <w:top w:val="none" w:sz="0" w:space="0" w:color="auto"/>
                                    <w:left w:val="none" w:sz="0" w:space="0" w:color="auto"/>
                                    <w:bottom w:val="none" w:sz="0" w:space="0" w:color="auto"/>
                                    <w:right w:val="none" w:sz="0" w:space="0" w:color="auto"/>
                                  </w:divBdr>
                                  <w:divsChild>
                                    <w:div w:id="8401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8439">
                              <w:marLeft w:val="0"/>
                              <w:marRight w:val="0"/>
                              <w:marTop w:val="0"/>
                              <w:marBottom w:val="0"/>
                              <w:divBdr>
                                <w:top w:val="none" w:sz="0" w:space="0" w:color="auto"/>
                                <w:left w:val="none" w:sz="0" w:space="0" w:color="auto"/>
                                <w:bottom w:val="none" w:sz="0" w:space="0" w:color="auto"/>
                                <w:right w:val="none" w:sz="0" w:space="0" w:color="auto"/>
                              </w:divBdr>
                              <w:divsChild>
                                <w:div w:id="1133060191">
                                  <w:marLeft w:val="-75"/>
                                  <w:marRight w:val="-75"/>
                                  <w:marTop w:val="0"/>
                                  <w:marBottom w:val="0"/>
                                  <w:divBdr>
                                    <w:top w:val="none" w:sz="0" w:space="0" w:color="auto"/>
                                    <w:left w:val="none" w:sz="0" w:space="0" w:color="auto"/>
                                    <w:bottom w:val="none" w:sz="0" w:space="0" w:color="auto"/>
                                    <w:right w:val="none" w:sz="0" w:space="0" w:color="auto"/>
                                  </w:divBdr>
                                  <w:divsChild>
                                    <w:div w:id="10666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2440">
                              <w:marLeft w:val="0"/>
                              <w:marRight w:val="0"/>
                              <w:marTop w:val="0"/>
                              <w:marBottom w:val="0"/>
                              <w:divBdr>
                                <w:top w:val="none" w:sz="0" w:space="0" w:color="auto"/>
                                <w:left w:val="none" w:sz="0" w:space="0" w:color="auto"/>
                                <w:bottom w:val="none" w:sz="0" w:space="0" w:color="auto"/>
                                <w:right w:val="none" w:sz="0" w:space="0" w:color="auto"/>
                              </w:divBdr>
                              <w:divsChild>
                                <w:div w:id="2056613755">
                                  <w:marLeft w:val="-75"/>
                                  <w:marRight w:val="-75"/>
                                  <w:marTop w:val="0"/>
                                  <w:marBottom w:val="0"/>
                                  <w:divBdr>
                                    <w:top w:val="none" w:sz="0" w:space="0" w:color="auto"/>
                                    <w:left w:val="none" w:sz="0" w:space="0" w:color="auto"/>
                                    <w:bottom w:val="none" w:sz="0" w:space="0" w:color="auto"/>
                                    <w:right w:val="none" w:sz="0" w:space="0" w:color="auto"/>
                                  </w:divBdr>
                                  <w:divsChild>
                                    <w:div w:id="9628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74853">
                          <w:marLeft w:val="0"/>
                          <w:marRight w:val="0"/>
                          <w:marTop w:val="0"/>
                          <w:marBottom w:val="0"/>
                          <w:divBdr>
                            <w:top w:val="none" w:sz="0" w:space="0" w:color="auto"/>
                            <w:left w:val="none" w:sz="0" w:space="0" w:color="auto"/>
                            <w:bottom w:val="none" w:sz="0" w:space="0" w:color="auto"/>
                            <w:right w:val="none" w:sz="0" w:space="0" w:color="auto"/>
                          </w:divBdr>
                          <w:divsChild>
                            <w:div w:id="1805197404">
                              <w:marLeft w:val="0"/>
                              <w:marRight w:val="0"/>
                              <w:marTop w:val="0"/>
                              <w:marBottom w:val="0"/>
                              <w:divBdr>
                                <w:top w:val="none" w:sz="0" w:space="0" w:color="auto"/>
                                <w:left w:val="none" w:sz="0" w:space="0" w:color="auto"/>
                                <w:bottom w:val="none" w:sz="0" w:space="0" w:color="auto"/>
                                <w:right w:val="none" w:sz="0" w:space="0" w:color="auto"/>
                              </w:divBdr>
                              <w:divsChild>
                                <w:div w:id="1325742083">
                                  <w:marLeft w:val="-75"/>
                                  <w:marRight w:val="-75"/>
                                  <w:marTop w:val="0"/>
                                  <w:marBottom w:val="0"/>
                                  <w:divBdr>
                                    <w:top w:val="none" w:sz="0" w:space="0" w:color="auto"/>
                                    <w:left w:val="none" w:sz="0" w:space="0" w:color="auto"/>
                                    <w:bottom w:val="none" w:sz="0" w:space="0" w:color="auto"/>
                                    <w:right w:val="none" w:sz="0" w:space="0" w:color="auto"/>
                                  </w:divBdr>
                                  <w:divsChild>
                                    <w:div w:id="1306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542">
                      <w:marLeft w:val="0"/>
                      <w:marRight w:val="0"/>
                      <w:marTop w:val="0"/>
                      <w:marBottom w:val="225"/>
                      <w:divBdr>
                        <w:top w:val="single" w:sz="6" w:space="0" w:color="999999"/>
                        <w:left w:val="none" w:sz="0" w:space="0" w:color="auto"/>
                        <w:bottom w:val="single" w:sz="6" w:space="0" w:color="999999"/>
                        <w:right w:val="none" w:sz="0" w:space="0" w:color="auto"/>
                      </w:divBdr>
                      <w:divsChild>
                        <w:div w:id="834879075">
                          <w:marLeft w:val="0"/>
                          <w:marRight w:val="0"/>
                          <w:marTop w:val="0"/>
                          <w:marBottom w:val="0"/>
                          <w:divBdr>
                            <w:top w:val="none" w:sz="0" w:space="0" w:color="auto"/>
                            <w:left w:val="none" w:sz="0" w:space="0" w:color="auto"/>
                            <w:bottom w:val="none" w:sz="0" w:space="0" w:color="auto"/>
                            <w:right w:val="none" w:sz="0" w:space="0" w:color="auto"/>
                          </w:divBdr>
                          <w:divsChild>
                            <w:div w:id="886838228">
                              <w:marLeft w:val="0"/>
                              <w:marRight w:val="0"/>
                              <w:marTop w:val="0"/>
                              <w:marBottom w:val="0"/>
                              <w:divBdr>
                                <w:top w:val="none" w:sz="0" w:space="0" w:color="auto"/>
                                <w:left w:val="none" w:sz="0" w:space="0" w:color="auto"/>
                                <w:bottom w:val="none" w:sz="0" w:space="0" w:color="auto"/>
                                <w:right w:val="none" w:sz="0" w:space="0" w:color="auto"/>
                              </w:divBdr>
                              <w:divsChild>
                                <w:div w:id="1701592036">
                                  <w:marLeft w:val="-75"/>
                                  <w:marRight w:val="-75"/>
                                  <w:marTop w:val="0"/>
                                  <w:marBottom w:val="0"/>
                                  <w:divBdr>
                                    <w:top w:val="none" w:sz="0" w:space="0" w:color="auto"/>
                                    <w:left w:val="none" w:sz="0" w:space="0" w:color="auto"/>
                                    <w:bottom w:val="none" w:sz="0" w:space="0" w:color="auto"/>
                                    <w:right w:val="none" w:sz="0" w:space="0" w:color="auto"/>
                                  </w:divBdr>
                                  <w:divsChild>
                                    <w:div w:id="47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194950">
      <w:bodyDiv w:val="1"/>
      <w:marLeft w:val="0"/>
      <w:marRight w:val="0"/>
      <w:marTop w:val="0"/>
      <w:marBottom w:val="0"/>
      <w:divBdr>
        <w:top w:val="none" w:sz="0" w:space="0" w:color="auto"/>
        <w:left w:val="none" w:sz="0" w:space="0" w:color="auto"/>
        <w:bottom w:val="none" w:sz="0" w:space="0" w:color="auto"/>
        <w:right w:val="none" w:sz="0" w:space="0" w:color="auto"/>
      </w:divBdr>
    </w:div>
    <w:div w:id="472606441">
      <w:bodyDiv w:val="1"/>
      <w:marLeft w:val="0"/>
      <w:marRight w:val="0"/>
      <w:marTop w:val="0"/>
      <w:marBottom w:val="0"/>
      <w:divBdr>
        <w:top w:val="none" w:sz="0" w:space="0" w:color="auto"/>
        <w:left w:val="none" w:sz="0" w:space="0" w:color="auto"/>
        <w:bottom w:val="none" w:sz="0" w:space="0" w:color="auto"/>
        <w:right w:val="none" w:sz="0" w:space="0" w:color="auto"/>
      </w:divBdr>
    </w:div>
    <w:div w:id="489174312">
      <w:bodyDiv w:val="1"/>
      <w:marLeft w:val="0"/>
      <w:marRight w:val="0"/>
      <w:marTop w:val="0"/>
      <w:marBottom w:val="0"/>
      <w:divBdr>
        <w:top w:val="none" w:sz="0" w:space="0" w:color="auto"/>
        <w:left w:val="none" w:sz="0" w:space="0" w:color="auto"/>
        <w:bottom w:val="none" w:sz="0" w:space="0" w:color="auto"/>
        <w:right w:val="none" w:sz="0" w:space="0" w:color="auto"/>
      </w:divBdr>
    </w:div>
    <w:div w:id="496573628">
      <w:bodyDiv w:val="1"/>
      <w:marLeft w:val="0"/>
      <w:marRight w:val="0"/>
      <w:marTop w:val="0"/>
      <w:marBottom w:val="0"/>
      <w:divBdr>
        <w:top w:val="none" w:sz="0" w:space="0" w:color="auto"/>
        <w:left w:val="none" w:sz="0" w:space="0" w:color="auto"/>
        <w:bottom w:val="none" w:sz="0" w:space="0" w:color="auto"/>
        <w:right w:val="none" w:sz="0" w:space="0" w:color="auto"/>
      </w:divBdr>
    </w:div>
    <w:div w:id="518929405">
      <w:bodyDiv w:val="1"/>
      <w:marLeft w:val="0"/>
      <w:marRight w:val="0"/>
      <w:marTop w:val="0"/>
      <w:marBottom w:val="0"/>
      <w:divBdr>
        <w:top w:val="none" w:sz="0" w:space="0" w:color="auto"/>
        <w:left w:val="none" w:sz="0" w:space="0" w:color="auto"/>
        <w:bottom w:val="none" w:sz="0" w:space="0" w:color="auto"/>
        <w:right w:val="none" w:sz="0" w:space="0" w:color="auto"/>
      </w:divBdr>
    </w:div>
    <w:div w:id="631599571">
      <w:bodyDiv w:val="1"/>
      <w:marLeft w:val="0"/>
      <w:marRight w:val="0"/>
      <w:marTop w:val="0"/>
      <w:marBottom w:val="0"/>
      <w:divBdr>
        <w:top w:val="none" w:sz="0" w:space="0" w:color="auto"/>
        <w:left w:val="none" w:sz="0" w:space="0" w:color="auto"/>
        <w:bottom w:val="none" w:sz="0" w:space="0" w:color="auto"/>
        <w:right w:val="none" w:sz="0" w:space="0" w:color="auto"/>
      </w:divBdr>
    </w:div>
    <w:div w:id="677076066">
      <w:bodyDiv w:val="1"/>
      <w:marLeft w:val="0"/>
      <w:marRight w:val="0"/>
      <w:marTop w:val="0"/>
      <w:marBottom w:val="0"/>
      <w:divBdr>
        <w:top w:val="none" w:sz="0" w:space="0" w:color="auto"/>
        <w:left w:val="none" w:sz="0" w:space="0" w:color="auto"/>
        <w:bottom w:val="none" w:sz="0" w:space="0" w:color="auto"/>
        <w:right w:val="none" w:sz="0" w:space="0" w:color="auto"/>
      </w:divBdr>
      <w:divsChild>
        <w:div w:id="562983865">
          <w:marLeft w:val="0"/>
          <w:marRight w:val="0"/>
          <w:marTop w:val="0"/>
          <w:marBottom w:val="0"/>
          <w:divBdr>
            <w:top w:val="none" w:sz="0" w:space="0" w:color="auto"/>
            <w:left w:val="none" w:sz="0" w:space="0" w:color="auto"/>
            <w:bottom w:val="none" w:sz="0" w:space="0" w:color="auto"/>
            <w:right w:val="none" w:sz="0" w:space="0" w:color="auto"/>
          </w:divBdr>
          <w:divsChild>
            <w:div w:id="470947392">
              <w:marLeft w:val="-225"/>
              <w:marRight w:val="-225"/>
              <w:marTop w:val="0"/>
              <w:marBottom w:val="0"/>
              <w:divBdr>
                <w:top w:val="none" w:sz="0" w:space="0" w:color="auto"/>
                <w:left w:val="none" w:sz="0" w:space="0" w:color="auto"/>
                <w:bottom w:val="none" w:sz="0" w:space="0" w:color="auto"/>
                <w:right w:val="none" w:sz="0" w:space="0" w:color="auto"/>
              </w:divBdr>
              <w:divsChild>
                <w:div w:id="12271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78142">
      <w:bodyDiv w:val="1"/>
      <w:marLeft w:val="0"/>
      <w:marRight w:val="0"/>
      <w:marTop w:val="0"/>
      <w:marBottom w:val="0"/>
      <w:divBdr>
        <w:top w:val="none" w:sz="0" w:space="0" w:color="auto"/>
        <w:left w:val="none" w:sz="0" w:space="0" w:color="auto"/>
        <w:bottom w:val="none" w:sz="0" w:space="0" w:color="auto"/>
        <w:right w:val="none" w:sz="0" w:space="0" w:color="auto"/>
      </w:divBdr>
    </w:div>
    <w:div w:id="740181251">
      <w:bodyDiv w:val="1"/>
      <w:marLeft w:val="0"/>
      <w:marRight w:val="0"/>
      <w:marTop w:val="0"/>
      <w:marBottom w:val="0"/>
      <w:divBdr>
        <w:top w:val="none" w:sz="0" w:space="0" w:color="auto"/>
        <w:left w:val="none" w:sz="0" w:space="0" w:color="auto"/>
        <w:bottom w:val="none" w:sz="0" w:space="0" w:color="auto"/>
        <w:right w:val="none" w:sz="0" w:space="0" w:color="auto"/>
      </w:divBdr>
      <w:divsChild>
        <w:div w:id="1425806152">
          <w:marLeft w:val="0"/>
          <w:marRight w:val="0"/>
          <w:marTop w:val="0"/>
          <w:marBottom w:val="0"/>
          <w:divBdr>
            <w:top w:val="none" w:sz="0" w:space="0" w:color="auto"/>
            <w:left w:val="none" w:sz="0" w:space="0" w:color="auto"/>
            <w:bottom w:val="none" w:sz="0" w:space="0" w:color="auto"/>
            <w:right w:val="none" w:sz="0" w:space="0" w:color="auto"/>
          </w:divBdr>
          <w:divsChild>
            <w:div w:id="787890142">
              <w:marLeft w:val="-225"/>
              <w:marRight w:val="-225"/>
              <w:marTop w:val="0"/>
              <w:marBottom w:val="0"/>
              <w:divBdr>
                <w:top w:val="none" w:sz="0" w:space="0" w:color="auto"/>
                <w:left w:val="none" w:sz="0" w:space="0" w:color="auto"/>
                <w:bottom w:val="none" w:sz="0" w:space="0" w:color="auto"/>
                <w:right w:val="none" w:sz="0" w:space="0" w:color="auto"/>
              </w:divBdr>
              <w:divsChild>
                <w:div w:id="15962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9050">
      <w:bodyDiv w:val="1"/>
      <w:marLeft w:val="0"/>
      <w:marRight w:val="0"/>
      <w:marTop w:val="0"/>
      <w:marBottom w:val="0"/>
      <w:divBdr>
        <w:top w:val="none" w:sz="0" w:space="0" w:color="auto"/>
        <w:left w:val="none" w:sz="0" w:space="0" w:color="auto"/>
        <w:bottom w:val="none" w:sz="0" w:space="0" w:color="auto"/>
        <w:right w:val="none" w:sz="0" w:space="0" w:color="auto"/>
      </w:divBdr>
      <w:divsChild>
        <w:div w:id="245311832">
          <w:marLeft w:val="0"/>
          <w:marRight w:val="0"/>
          <w:marTop w:val="0"/>
          <w:marBottom w:val="0"/>
          <w:divBdr>
            <w:top w:val="none" w:sz="0" w:space="0" w:color="auto"/>
            <w:left w:val="none" w:sz="0" w:space="0" w:color="auto"/>
            <w:bottom w:val="none" w:sz="0" w:space="0" w:color="auto"/>
            <w:right w:val="none" w:sz="0" w:space="0" w:color="auto"/>
          </w:divBdr>
          <w:divsChild>
            <w:div w:id="1970670656">
              <w:marLeft w:val="-225"/>
              <w:marRight w:val="-225"/>
              <w:marTop w:val="0"/>
              <w:marBottom w:val="0"/>
              <w:divBdr>
                <w:top w:val="none" w:sz="0" w:space="0" w:color="auto"/>
                <w:left w:val="none" w:sz="0" w:space="0" w:color="auto"/>
                <w:bottom w:val="none" w:sz="0" w:space="0" w:color="auto"/>
                <w:right w:val="none" w:sz="0" w:space="0" w:color="auto"/>
              </w:divBdr>
              <w:divsChild>
                <w:div w:id="20166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85552">
      <w:bodyDiv w:val="1"/>
      <w:marLeft w:val="0"/>
      <w:marRight w:val="0"/>
      <w:marTop w:val="0"/>
      <w:marBottom w:val="0"/>
      <w:divBdr>
        <w:top w:val="none" w:sz="0" w:space="0" w:color="auto"/>
        <w:left w:val="none" w:sz="0" w:space="0" w:color="auto"/>
        <w:bottom w:val="none" w:sz="0" w:space="0" w:color="auto"/>
        <w:right w:val="none" w:sz="0" w:space="0" w:color="auto"/>
      </w:divBdr>
      <w:divsChild>
        <w:div w:id="1972049059">
          <w:marLeft w:val="0"/>
          <w:marRight w:val="0"/>
          <w:marTop w:val="0"/>
          <w:marBottom w:val="0"/>
          <w:divBdr>
            <w:top w:val="none" w:sz="0" w:space="0" w:color="auto"/>
            <w:left w:val="none" w:sz="0" w:space="0" w:color="auto"/>
            <w:bottom w:val="none" w:sz="0" w:space="0" w:color="auto"/>
            <w:right w:val="none" w:sz="0" w:space="0" w:color="auto"/>
          </w:divBdr>
          <w:divsChild>
            <w:div w:id="2114133814">
              <w:marLeft w:val="-225"/>
              <w:marRight w:val="-225"/>
              <w:marTop w:val="0"/>
              <w:marBottom w:val="0"/>
              <w:divBdr>
                <w:top w:val="none" w:sz="0" w:space="0" w:color="auto"/>
                <w:left w:val="none" w:sz="0" w:space="0" w:color="auto"/>
                <w:bottom w:val="none" w:sz="0" w:space="0" w:color="auto"/>
                <w:right w:val="none" w:sz="0" w:space="0" w:color="auto"/>
              </w:divBdr>
              <w:divsChild>
                <w:div w:id="2036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805">
      <w:bodyDiv w:val="1"/>
      <w:marLeft w:val="0"/>
      <w:marRight w:val="0"/>
      <w:marTop w:val="0"/>
      <w:marBottom w:val="0"/>
      <w:divBdr>
        <w:top w:val="none" w:sz="0" w:space="0" w:color="auto"/>
        <w:left w:val="none" w:sz="0" w:space="0" w:color="auto"/>
        <w:bottom w:val="none" w:sz="0" w:space="0" w:color="auto"/>
        <w:right w:val="none" w:sz="0" w:space="0" w:color="auto"/>
      </w:divBdr>
    </w:div>
    <w:div w:id="824905011">
      <w:bodyDiv w:val="1"/>
      <w:marLeft w:val="0"/>
      <w:marRight w:val="0"/>
      <w:marTop w:val="0"/>
      <w:marBottom w:val="0"/>
      <w:divBdr>
        <w:top w:val="none" w:sz="0" w:space="0" w:color="auto"/>
        <w:left w:val="none" w:sz="0" w:space="0" w:color="auto"/>
        <w:bottom w:val="none" w:sz="0" w:space="0" w:color="auto"/>
        <w:right w:val="none" w:sz="0" w:space="0" w:color="auto"/>
      </w:divBdr>
      <w:divsChild>
        <w:div w:id="3214034">
          <w:marLeft w:val="0"/>
          <w:marRight w:val="0"/>
          <w:marTop w:val="0"/>
          <w:marBottom w:val="0"/>
          <w:divBdr>
            <w:top w:val="none" w:sz="0" w:space="0" w:color="auto"/>
            <w:left w:val="none" w:sz="0" w:space="0" w:color="auto"/>
            <w:bottom w:val="none" w:sz="0" w:space="0" w:color="auto"/>
            <w:right w:val="none" w:sz="0" w:space="0" w:color="auto"/>
          </w:divBdr>
          <w:divsChild>
            <w:div w:id="1737438295">
              <w:marLeft w:val="-225"/>
              <w:marRight w:val="-225"/>
              <w:marTop w:val="0"/>
              <w:marBottom w:val="0"/>
              <w:divBdr>
                <w:top w:val="none" w:sz="0" w:space="0" w:color="auto"/>
                <w:left w:val="none" w:sz="0" w:space="0" w:color="auto"/>
                <w:bottom w:val="none" w:sz="0" w:space="0" w:color="auto"/>
                <w:right w:val="none" w:sz="0" w:space="0" w:color="auto"/>
              </w:divBdr>
              <w:divsChild>
                <w:div w:id="1241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4264">
      <w:bodyDiv w:val="1"/>
      <w:marLeft w:val="0"/>
      <w:marRight w:val="0"/>
      <w:marTop w:val="0"/>
      <w:marBottom w:val="0"/>
      <w:divBdr>
        <w:top w:val="none" w:sz="0" w:space="0" w:color="auto"/>
        <w:left w:val="none" w:sz="0" w:space="0" w:color="auto"/>
        <w:bottom w:val="none" w:sz="0" w:space="0" w:color="auto"/>
        <w:right w:val="none" w:sz="0" w:space="0" w:color="auto"/>
      </w:divBdr>
      <w:divsChild>
        <w:div w:id="577715793">
          <w:marLeft w:val="0"/>
          <w:marRight w:val="0"/>
          <w:marTop w:val="0"/>
          <w:marBottom w:val="0"/>
          <w:divBdr>
            <w:top w:val="none" w:sz="0" w:space="0" w:color="auto"/>
            <w:left w:val="none" w:sz="0" w:space="0" w:color="auto"/>
            <w:bottom w:val="none" w:sz="0" w:space="0" w:color="auto"/>
            <w:right w:val="none" w:sz="0" w:space="0" w:color="auto"/>
          </w:divBdr>
          <w:divsChild>
            <w:div w:id="161239273">
              <w:marLeft w:val="-225"/>
              <w:marRight w:val="-225"/>
              <w:marTop w:val="0"/>
              <w:marBottom w:val="0"/>
              <w:divBdr>
                <w:top w:val="none" w:sz="0" w:space="0" w:color="auto"/>
                <w:left w:val="none" w:sz="0" w:space="0" w:color="auto"/>
                <w:bottom w:val="none" w:sz="0" w:space="0" w:color="auto"/>
                <w:right w:val="none" w:sz="0" w:space="0" w:color="auto"/>
              </w:divBdr>
              <w:divsChild>
                <w:div w:id="12233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1026">
      <w:bodyDiv w:val="1"/>
      <w:marLeft w:val="0"/>
      <w:marRight w:val="0"/>
      <w:marTop w:val="0"/>
      <w:marBottom w:val="0"/>
      <w:divBdr>
        <w:top w:val="none" w:sz="0" w:space="0" w:color="auto"/>
        <w:left w:val="none" w:sz="0" w:space="0" w:color="auto"/>
        <w:bottom w:val="none" w:sz="0" w:space="0" w:color="auto"/>
        <w:right w:val="none" w:sz="0" w:space="0" w:color="auto"/>
      </w:divBdr>
    </w:div>
    <w:div w:id="860709081">
      <w:bodyDiv w:val="1"/>
      <w:marLeft w:val="0"/>
      <w:marRight w:val="0"/>
      <w:marTop w:val="0"/>
      <w:marBottom w:val="0"/>
      <w:divBdr>
        <w:top w:val="none" w:sz="0" w:space="0" w:color="auto"/>
        <w:left w:val="none" w:sz="0" w:space="0" w:color="auto"/>
        <w:bottom w:val="none" w:sz="0" w:space="0" w:color="auto"/>
        <w:right w:val="none" w:sz="0" w:space="0" w:color="auto"/>
      </w:divBdr>
    </w:div>
    <w:div w:id="985478409">
      <w:bodyDiv w:val="1"/>
      <w:marLeft w:val="0"/>
      <w:marRight w:val="0"/>
      <w:marTop w:val="0"/>
      <w:marBottom w:val="0"/>
      <w:divBdr>
        <w:top w:val="none" w:sz="0" w:space="0" w:color="auto"/>
        <w:left w:val="none" w:sz="0" w:space="0" w:color="auto"/>
        <w:bottom w:val="none" w:sz="0" w:space="0" w:color="auto"/>
        <w:right w:val="none" w:sz="0" w:space="0" w:color="auto"/>
      </w:divBdr>
    </w:div>
    <w:div w:id="994333836">
      <w:bodyDiv w:val="1"/>
      <w:marLeft w:val="0"/>
      <w:marRight w:val="0"/>
      <w:marTop w:val="0"/>
      <w:marBottom w:val="0"/>
      <w:divBdr>
        <w:top w:val="none" w:sz="0" w:space="0" w:color="auto"/>
        <w:left w:val="none" w:sz="0" w:space="0" w:color="auto"/>
        <w:bottom w:val="none" w:sz="0" w:space="0" w:color="auto"/>
        <w:right w:val="none" w:sz="0" w:space="0" w:color="auto"/>
      </w:divBdr>
    </w:div>
    <w:div w:id="997805709">
      <w:bodyDiv w:val="1"/>
      <w:marLeft w:val="0"/>
      <w:marRight w:val="0"/>
      <w:marTop w:val="0"/>
      <w:marBottom w:val="0"/>
      <w:divBdr>
        <w:top w:val="none" w:sz="0" w:space="0" w:color="auto"/>
        <w:left w:val="none" w:sz="0" w:space="0" w:color="auto"/>
        <w:bottom w:val="none" w:sz="0" w:space="0" w:color="auto"/>
        <w:right w:val="none" w:sz="0" w:space="0" w:color="auto"/>
      </w:divBdr>
    </w:div>
    <w:div w:id="1053430386">
      <w:bodyDiv w:val="1"/>
      <w:marLeft w:val="0"/>
      <w:marRight w:val="0"/>
      <w:marTop w:val="0"/>
      <w:marBottom w:val="0"/>
      <w:divBdr>
        <w:top w:val="none" w:sz="0" w:space="0" w:color="auto"/>
        <w:left w:val="none" w:sz="0" w:space="0" w:color="auto"/>
        <w:bottom w:val="none" w:sz="0" w:space="0" w:color="auto"/>
        <w:right w:val="none" w:sz="0" w:space="0" w:color="auto"/>
      </w:divBdr>
      <w:divsChild>
        <w:div w:id="2018969188">
          <w:marLeft w:val="0"/>
          <w:marRight w:val="0"/>
          <w:marTop w:val="0"/>
          <w:marBottom w:val="0"/>
          <w:divBdr>
            <w:top w:val="none" w:sz="0" w:space="0" w:color="auto"/>
            <w:left w:val="none" w:sz="0" w:space="0" w:color="auto"/>
            <w:bottom w:val="none" w:sz="0" w:space="0" w:color="auto"/>
            <w:right w:val="none" w:sz="0" w:space="0" w:color="auto"/>
          </w:divBdr>
          <w:divsChild>
            <w:div w:id="32923871">
              <w:marLeft w:val="-225"/>
              <w:marRight w:val="-225"/>
              <w:marTop w:val="0"/>
              <w:marBottom w:val="0"/>
              <w:divBdr>
                <w:top w:val="none" w:sz="0" w:space="0" w:color="auto"/>
                <w:left w:val="none" w:sz="0" w:space="0" w:color="auto"/>
                <w:bottom w:val="none" w:sz="0" w:space="0" w:color="auto"/>
                <w:right w:val="none" w:sz="0" w:space="0" w:color="auto"/>
              </w:divBdr>
              <w:divsChild>
                <w:div w:id="1178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5821">
      <w:bodyDiv w:val="1"/>
      <w:marLeft w:val="0"/>
      <w:marRight w:val="0"/>
      <w:marTop w:val="0"/>
      <w:marBottom w:val="0"/>
      <w:divBdr>
        <w:top w:val="none" w:sz="0" w:space="0" w:color="auto"/>
        <w:left w:val="none" w:sz="0" w:space="0" w:color="auto"/>
        <w:bottom w:val="none" w:sz="0" w:space="0" w:color="auto"/>
        <w:right w:val="none" w:sz="0" w:space="0" w:color="auto"/>
      </w:divBdr>
    </w:div>
    <w:div w:id="1145203721">
      <w:bodyDiv w:val="1"/>
      <w:marLeft w:val="0"/>
      <w:marRight w:val="0"/>
      <w:marTop w:val="0"/>
      <w:marBottom w:val="0"/>
      <w:divBdr>
        <w:top w:val="none" w:sz="0" w:space="0" w:color="auto"/>
        <w:left w:val="none" w:sz="0" w:space="0" w:color="auto"/>
        <w:bottom w:val="none" w:sz="0" w:space="0" w:color="auto"/>
        <w:right w:val="none" w:sz="0" w:space="0" w:color="auto"/>
      </w:divBdr>
      <w:divsChild>
        <w:div w:id="991520747">
          <w:marLeft w:val="0"/>
          <w:marRight w:val="0"/>
          <w:marTop w:val="0"/>
          <w:marBottom w:val="0"/>
          <w:divBdr>
            <w:top w:val="none" w:sz="0" w:space="0" w:color="auto"/>
            <w:left w:val="none" w:sz="0" w:space="0" w:color="auto"/>
            <w:bottom w:val="none" w:sz="0" w:space="0" w:color="auto"/>
            <w:right w:val="none" w:sz="0" w:space="0" w:color="auto"/>
          </w:divBdr>
          <w:divsChild>
            <w:div w:id="105006507">
              <w:marLeft w:val="-225"/>
              <w:marRight w:val="-225"/>
              <w:marTop w:val="0"/>
              <w:marBottom w:val="0"/>
              <w:divBdr>
                <w:top w:val="none" w:sz="0" w:space="0" w:color="auto"/>
                <w:left w:val="none" w:sz="0" w:space="0" w:color="auto"/>
                <w:bottom w:val="none" w:sz="0" w:space="0" w:color="auto"/>
                <w:right w:val="none" w:sz="0" w:space="0" w:color="auto"/>
              </w:divBdr>
              <w:divsChild>
                <w:div w:id="13498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5927">
      <w:bodyDiv w:val="1"/>
      <w:marLeft w:val="0"/>
      <w:marRight w:val="0"/>
      <w:marTop w:val="0"/>
      <w:marBottom w:val="0"/>
      <w:divBdr>
        <w:top w:val="none" w:sz="0" w:space="0" w:color="auto"/>
        <w:left w:val="none" w:sz="0" w:space="0" w:color="auto"/>
        <w:bottom w:val="none" w:sz="0" w:space="0" w:color="auto"/>
        <w:right w:val="none" w:sz="0" w:space="0" w:color="auto"/>
      </w:divBdr>
      <w:divsChild>
        <w:div w:id="215821768">
          <w:marLeft w:val="547"/>
          <w:marRight w:val="0"/>
          <w:marTop w:val="0"/>
          <w:marBottom w:val="0"/>
          <w:divBdr>
            <w:top w:val="none" w:sz="0" w:space="0" w:color="auto"/>
            <w:left w:val="none" w:sz="0" w:space="0" w:color="auto"/>
            <w:bottom w:val="none" w:sz="0" w:space="0" w:color="auto"/>
            <w:right w:val="none" w:sz="0" w:space="0" w:color="auto"/>
          </w:divBdr>
        </w:div>
        <w:div w:id="588463447">
          <w:marLeft w:val="547"/>
          <w:marRight w:val="0"/>
          <w:marTop w:val="0"/>
          <w:marBottom w:val="0"/>
          <w:divBdr>
            <w:top w:val="none" w:sz="0" w:space="0" w:color="auto"/>
            <w:left w:val="none" w:sz="0" w:space="0" w:color="auto"/>
            <w:bottom w:val="none" w:sz="0" w:space="0" w:color="auto"/>
            <w:right w:val="none" w:sz="0" w:space="0" w:color="auto"/>
          </w:divBdr>
        </w:div>
        <w:div w:id="1110929268">
          <w:marLeft w:val="547"/>
          <w:marRight w:val="0"/>
          <w:marTop w:val="0"/>
          <w:marBottom w:val="0"/>
          <w:divBdr>
            <w:top w:val="none" w:sz="0" w:space="0" w:color="auto"/>
            <w:left w:val="none" w:sz="0" w:space="0" w:color="auto"/>
            <w:bottom w:val="none" w:sz="0" w:space="0" w:color="auto"/>
            <w:right w:val="none" w:sz="0" w:space="0" w:color="auto"/>
          </w:divBdr>
        </w:div>
        <w:div w:id="1400177169">
          <w:marLeft w:val="547"/>
          <w:marRight w:val="0"/>
          <w:marTop w:val="0"/>
          <w:marBottom w:val="0"/>
          <w:divBdr>
            <w:top w:val="none" w:sz="0" w:space="0" w:color="auto"/>
            <w:left w:val="none" w:sz="0" w:space="0" w:color="auto"/>
            <w:bottom w:val="none" w:sz="0" w:space="0" w:color="auto"/>
            <w:right w:val="none" w:sz="0" w:space="0" w:color="auto"/>
          </w:divBdr>
        </w:div>
      </w:divsChild>
    </w:div>
    <w:div w:id="1207838937">
      <w:bodyDiv w:val="1"/>
      <w:marLeft w:val="0"/>
      <w:marRight w:val="0"/>
      <w:marTop w:val="0"/>
      <w:marBottom w:val="0"/>
      <w:divBdr>
        <w:top w:val="none" w:sz="0" w:space="0" w:color="auto"/>
        <w:left w:val="none" w:sz="0" w:space="0" w:color="auto"/>
        <w:bottom w:val="none" w:sz="0" w:space="0" w:color="auto"/>
        <w:right w:val="none" w:sz="0" w:space="0" w:color="auto"/>
      </w:divBdr>
      <w:divsChild>
        <w:div w:id="865828361">
          <w:marLeft w:val="0"/>
          <w:marRight w:val="0"/>
          <w:marTop w:val="0"/>
          <w:marBottom w:val="0"/>
          <w:divBdr>
            <w:top w:val="none" w:sz="0" w:space="0" w:color="auto"/>
            <w:left w:val="none" w:sz="0" w:space="0" w:color="auto"/>
            <w:bottom w:val="none" w:sz="0" w:space="0" w:color="auto"/>
            <w:right w:val="none" w:sz="0" w:space="0" w:color="auto"/>
          </w:divBdr>
          <w:divsChild>
            <w:div w:id="1838569012">
              <w:marLeft w:val="-225"/>
              <w:marRight w:val="-225"/>
              <w:marTop w:val="0"/>
              <w:marBottom w:val="0"/>
              <w:divBdr>
                <w:top w:val="none" w:sz="0" w:space="0" w:color="auto"/>
                <w:left w:val="none" w:sz="0" w:space="0" w:color="auto"/>
                <w:bottom w:val="none" w:sz="0" w:space="0" w:color="auto"/>
                <w:right w:val="none" w:sz="0" w:space="0" w:color="auto"/>
              </w:divBdr>
              <w:divsChild>
                <w:div w:id="15163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3022">
      <w:bodyDiv w:val="1"/>
      <w:marLeft w:val="0"/>
      <w:marRight w:val="0"/>
      <w:marTop w:val="0"/>
      <w:marBottom w:val="0"/>
      <w:divBdr>
        <w:top w:val="none" w:sz="0" w:space="0" w:color="auto"/>
        <w:left w:val="none" w:sz="0" w:space="0" w:color="auto"/>
        <w:bottom w:val="none" w:sz="0" w:space="0" w:color="auto"/>
        <w:right w:val="none" w:sz="0" w:space="0" w:color="auto"/>
      </w:divBdr>
    </w:div>
    <w:div w:id="1309676200">
      <w:bodyDiv w:val="1"/>
      <w:marLeft w:val="0"/>
      <w:marRight w:val="0"/>
      <w:marTop w:val="0"/>
      <w:marBottom w:val="0"/>
      <w:divBdr>
        <w:top w:val="none" w:sz="0" w:space="0" w:color="auto"/>
        <w:left w:val="none" w:sz="0" w:space="0" w:color="auto"/>
        <w:bottom w:val="none" w:sz="0" w:space="0" w:color="auto"/>
        <w:right w:val="none" w:sz="0" w:space="0" w:color="auto"/>
      </w:divBdr>
      <w:divsChild>
        <w:div w:id="1087658362">
          <w:marLeft w:val="0"/>
          <w:marRight w:val="0"/>
          <w:marTop w:val="0"/>
          <w:marBottom w:val="0"/>
          <w:divBdr>
            <w:top w:val="none" w:sz="0" w:space="0" w:color="auto"/>
            <w:left w:val="none" w:sz="0" w:space="0" w:color="auto"/>
            <w:bottom w:val="none" w:sz="0" w:space="0" w:color="auto"/>
            <w:right w:val="none" w:sz="0" w:space="0" w:color="auto"/>
          </w:divBdr>
          <w:divsChild>
            <w:div w:id="1218198017">
              <w:marLeft w:val="-225"/>
              <w:marRight w:val="-225"/>
              <w:marTop w:val="0"/>
              <w:marBottom w:val="0"/>
              <w:divBdr>
                <w:top w:val="none" w:sz="0" w:space="0" w:color="auto"/>
                <w:left w:val="none" w:sz="0" w:space="0" w:color="auto"/>
                <w:bottom w:val="none" w:sz="0" w:space="0" w:color="auto"/>
                <w:right w:val="none" w:sz="0" w:space="0" w:color="auto"/>
              </w:divBdr>
              <w:divsChild>
                <w:div w:id="3895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4171">
      <w:bodyDiv w:val="1"/>
      <w:marLeft w:val="0"/>
      <w:marRight w:val="0"/>
      <w:marTop w:val="0"/>
      <w:marBottom w:val="0"/>
      <w:divBdr>
        <w:top w:val="none" w:sz="0" w:space="0" w:color="auto"/>
        <w:left w:val="none" w:sz="0" w:space="0" w:color="auto"/>
        <w:bottom w:val="none" w:sz="0" w:space="0" w:color="auto"/>
        <w:right w:val="none" w:sz="0" w:space="0" w:color="auto"/>
      </w:divBdr>
      <w:divsChild>
        <w:div w:id="2033144559">
          <w:marLeft w:val="0"/>
          <w:marRight w:val="0"/>
          <w:marTop w:val="0"/>
          <w:marBottom w:val="0"/>
          <w:divBdr>
            <w:top w:val="none" w:sz="0" w:space="0" w:color="auto"/>
            <w:left w:val="none" w:sz="0" w:space="0" w:color="auto"/>
            <w:bottom w:val="none" w:sz="0" w:space="0" w:color="auto"/>
            <w:right w:val="none" w:sz="0" w:space="0" w:color="auto"/>
          </w:divBdr>
          <w:divsChild>
            <w:div w:id="518856846">
              <w:marLeft w:val="-225"/>
              <w:marRight w:val="-225"/>
              <w:marTop w:val="0"/>
              <w:marBottom w:val="0"/>
              <w:divBdr>
                <w:top w:val="none" w:sz="0" w:space="0" w:color="auto"/>
                <w:left w:val="none" w:sz="0" w:space="0" w:color="auto"/>
                <w:bottom w:val="none" w:sz="0" w:space="0" w:color="auto"/>
                <w:right w:val="none" w:sz="0" w:space="0" w:color="auto"/>
              </w:divBdr>
              <w:divsChild>
                <w:div w:id="691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52782">
      <w:bodyDiv w:val="1"/>
      <w:marLeft w:val="0"/>
      <w:marRight w:val="0"/>
      <w:marTop w:val="0"/>
      <w:marBottom w:val="0"/>
      <w:divBdr>
        <w:top w:val="none" w:sz="0" w:space="0" w:color="auto"/>
        <w:left w:val="none" w:sz="0" w:space="0" w:color="auto"/>
        <w:bottom w:val="none" w:sz="0" w:space="0" w:color="auto"/>
        <w:right w:val="none" w:sz="0" w:space="0" w:color="auto"/>
      </w:divBdr>
    </w:div>
    <w:div w:id="1399664936">
      <w:bodyDiv w:val="1"/>
      <w:marLeft w:val="0"/>
      <w:marRight w:val="0"/>
      <w:marTop w:val="0"/>
      <w:marBottom w:val="0"/>
      <w:divBdr>
        <w:top w:val="none" w:sz="0" w:space="0" w:color="auto"/>
        <w:left w:val="none" w:sz="0" w:space="0" w:color="auto"/>
        <w:bottom w:val="none" w:sz="0" w:space="0" w:color="auto"/>
        <w:right w:val="none" w:sz="0" w:space="0" w:color="auto"/>
      </w:divBdr>
    </w:div>
    <w:div w:id="1405688323">
      <w:bodyDiv w:val="1"/>
      <w:marLeft w:val="0"/>
      <w:marRight w:val="0"/>
      <w:marTop w:val="0"/>
      <w:marBottom w:val="0"/>
      <w:divBdr>
        <w:top w:val="none" w:sz="0" w:space="0" w:color="auto"/>
        <w:left w:val="none" w:sz="0" w:space="0" w:color="auto"/>
        <w:bottom w:val="none" w:sz="0" w:space="0" w:color="auto"/>
        <w:right w:val="none" w:sz="0" w:space="0" w:color="auto"/>
      </w:divBdr>
    </w:div>
    <w:div w:id="1513493648">
      <w:bodyDiv w:val="1"/>
      <w:marLeft w:val="0"/>
      <w:marRight w:val="0"/>
      <w:marTop w:val="0"/>
      <w:marBottom w:val="0"/>
      <w:divBdr>
        <w:top w:val="none" w:sz="0" w:space="0" w:color="auto"/>
        <w:left w:val="none" w:sz="0" w:space="0" w:color="auto"/>
        <w:bottom w:val="none" w:sz="0" w:space="0" w:color="auto"/>
        <w:right w:val="none" w:sz="0" w:space="0" w:color="auto"/>
      </w:divBdr>
    </w:div>
    <w:div w:id="1519612543">
      <w:bodyDiv w:val="1"/>
      <w:marLeft w:val="0"/>
      <w:marRight w:val="0"/>
      <w:marTop w:val="0"/>
      <w:marBottom w:val="0"/>
      <w:divBdr>
        <w:top w:val="none" w:sz="0" w:space="0" w:color="auto"/>
        <w:left w:val="none" w:sz="0" w:space="0" w:color="auto"/>
        <w:bottom w:val="none" w:sz="0" w:space="0" w:color="auto"/>
        <w:right w:val="none" w:sz="0" w:space="0" w:color="auto"/>
      </w:divBdr>
      <w:divsChild>
        <w:div w:id="1462268808">
          <w:marLeft w:val="0"/>
          <w:marRight w:val="0"/>
          <w:marTop w:val="0"/>
          <w:marBottom w:val="0"/>
          <w:divBdr>
            <w:top w:val="none" w:sz="0" w:space="0" w:color="auto"/>
            <w:left w:val="none" w:sz="0" w:space="0" w:color="auto"/>
            <w:bottom w:val="none" w:sz="0" w:space="0" w:color="auto"/>
            <w:right w:val="none" w:sz="0" w:space="0" w:color="auto"/>
          </w:divBdr>
          <w:divsChild>
            <w:div w:id="279459175">
              <w:marLeft w:val="-225"/>
              <w:marRight w:val="-225"/>
              <w:marTop w:val="0"/>
              <w:marBottom w:val="0"/>
              <w:divBdr>
                <w:top w:val="none" w:sz="0" w:space="0" w:color="auto"/>
                <w:left w:val="none" w:sz="0" w:space="0" w:color="auto"/>
                <w:bottom w:val="none" w:sz="0" w:space="0" w:color="auto"/>
                <w:right w:val="none" w:sz="0" w:space="0" w:color="auto"/>
              </w:divBdr>
              <w:divsChild>
                <w:div w:id="1535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3419">
      <w:bodyDiv w:val="1"/>
      <w:marLeft w:val="0"/>
      <w:marRight w:val="0"/>
      <w:marTop w:val="0"/>
      <w:marBottom w:val="0"/>
      <w:divBdr>
        <w:top w:val="none" w:sz="0" w:space="0" w:color="auto"/>
        <w:left w:val="none" w:sz="0" w:space="0" w:color="auto"/>
        <w:bottom w:val="none" w:sz="0" w:space="0" w:color="auto"/>
        <w:right w:val="none" w:sz="0" w:space="0" w:color="auto"/>
      </w:divBdr>
    </w:div>
    <w:div w:id="1544907885">
      <w:bodyDiv w:val="1"/>
      <w:marLeft w:val="0"/>
      <w:marRight w:val="0"/>
      <w:marTop w:val="0"/>
      <w:marBottom w:val="0"/>
      <w:divBdr>
        <w:top w:val="none" w:sz="0" w:space="0" w:color="auto"/>
        <w:left w:val="none" w:sz="0" w:space="0" w:color="auto"/>
        <w:bottom w:val="none" w:sz="0" w:space="0" w:color="auto"/>
        <w:right w:val="none" w:sz="0" w:space="0" w:color="auto"/>
      </w:divBdr>
    </w:div>
    <w:div w:id="1553535974">
      <w:bodyDiv w:val="1"/>
      <w:marLeft w:val="0"/>
      <w:marRight w:val="0"/>
      <w:marTop w:val="0"/>
      <w:marBottom w:val="0"/>
      <w:divBdr>
        <w:top w:val="none" w:sz="0" w:space="0" w:color="auto"/>
        <w:left w:val="none" w:sz="0" w:space="0" w:color="auto"/>
        <w:bottom w:val="none" w:sz="0" w:space="0" w:color="auto"/>
        <w:right w:val="none" w:sz="0" w:space="0" w:color="auto"/>
      </w:divBdr>
      <w:divsChild>
        <w:div w:id="608124364">
          <w:marLeft w:val="0"/>
          <w:marRight w:val="0"/>
          <w:marTop w:val="0"/>
          <w:marBottom w:val="0"/>
          <w:divBdr>
            <w:top w:val="none" w:sz="0" w:space="0" w:color="auto"/>
            <w:left w:val="none" w:sz="0" w:space="0" w:color="auto"/>
            <w:bottom w:val="none" w:sz="0" w:space="0" w:color="auto"/>
            <w:right w:val="none" w:sz="0" w:space="0" w:color="auto"/>
          </w:divBdr>
          <w:divsChild>
            <w:div w:id="189298170">
              <w:marLeft w:val="-225"/>
              <w:marRight w:val="-225"/>
              <w:marTop w:val="0"/>
              <w:marBottom w:val="0"/>
              <w:divBdr>
                <w:top w:val="none" w:sz="0" w:space="0" w:color="auto"/>
                <w:left w:val="none" w:sz="0" w:space="0" w:color="auto"/>
                <w:bottom w:val="none" w:sz="0" w:space="0" w:color="auto"/>
                <w:right w:val="none" w:sz="0" w:space="0" w:color="auto"/>
              </w:divBdr>
              <w:divsChild>
                <w:div w:id="245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233">
      <w:bodyDiv w:val="1"/>
      <w:marLeft w:val="0"/>
      <w:marRight w:val="0"/>
      <w:marTop w:val="0"/>
      <w:marBottom w:val="0"/>
      <w:divBdr>
        <w:top w:val="none" w:sz="0" w:space="0" w:color="auto"/>
        <w:left w:val="none" w:sz="0" w:space="0" w:color="auto"/>
        <w:bottom w:val="none" w:sz="0" w:space="0" w:color="auto"/>
        <w:right w:val="none" w:sz="0" w:space="0" w:color="auto"/>
      </w:divBdr>
      <w:divsChild>
        <w:div w:id="819736812">
          <w:marLeft w:val="0"/>
          <w:marRight w:val="0"/>
          <w:marTop w:val="0"/>
          <w:marBottom w:val="0"/>
          <w:divBdr>
            <w:top w:val="none" w:sz="0" w:space="0" w:color="auto"/>
            <w:left w:val="none" w:sz="0" w:space="0" w:color="auto"/>
            <w:bottom w:val="none" w:sz="0" w:space="0" w:color="auto"/>
            <w:right w:val="none" w:sz="0" w:space="0" w:color="auto"/>
          </w:divBdr>
          <w:divsChild>
            <w:div w:id="1871607838">
              <w:marLeft w:val="-225"/>
              <w:marRight w:val="-225"/>
              <w:marTop w:val="0"/>
              <w:marBottom w:val="0"/>
              <w:divBdr>
                <w:top w:val="none" w:sz="0" w:space="0" w:color="auto"/>
                <w:left w:val="none" w:sz="0" w:space="0" w:color="auto"/>
                <w:bottom w:val="none" w:sz="0" w:space="0" w:color="auto"/>
                <w:right w:val="none" w:sz="0" w:space="0" w:color="auto"/>
              </w:divBdr>
              <w:divsChild>
                <w:div w:id="12611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8282">
      <w:bodyDiv w:val="1"/>
      <w:marLeft w:val="0"/>
      <w:marRight w:val="0"/>
      <w:marTop w:val="0"/>
      <w:marBottom w:val="0"/>
      <w:divBdr>
        <w:top w:val="none" w:sz="0" w:space="0" w:color="auto"/>
        <w:left w:val="none" w:sz="0" w:space="0" w:color="auto"/>
        <w:bottom w:val="none" w:sz="0" w:space="0" w:color="auto"/>
        <w:right w:val="none" w:sz="0" w:space="0" w:color="auto"/>
      </w:divBdr>
      <w:divsChild>
        <w:div w:id="2106999598">
          <w:marLeft w:val="0"/>
          <w:marRight w:val="0"/>
          <w:marTop w:val="0"/>
          <w:marBottom w:val="0"/>
          <w:divBdr>
            <w:top w:val="none" w:sz="0" w:space="0" w:color="auto"/>
            <w:left w:val="none" w:sz="0" w:space="0" w:color="auto"/>
            <w:bottom w:val="none" w:sz="0" w:space="0" w:color="auto"/>
            <w:right w:val="none" w:sz="0" w:space="0" w:color="auto"/>
          </w:divBdr>
          <w:divsChild>
            <w:div w:id="248852600">
              <w:marLeft w:val="-225"/>
              <w:marRight w:val="-225"/>
              <w:marTop w:val="0"/>
              <w:marBottom w:val="0"/>
              <w:divBdr>
                <w:top w:val="none" w:sz="0" w:space="0" w:color="auto"/>
                <w:left w:val="none" w:sz="0" w:space="0" w:color="auto"/>
                <w:bottom w:val="none" w:sz="0" w:space="0" w:color="auto"/>
                <w:right w:val="none" w:sz="0" w:space="0" w:color="auto"/>
              </w:divBdr>
              <w:divsChild>
                <w:div w:id="13387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5664">
      <w:bodyDiv w:val="1"/>
      <w:marLeft w:val="0"/>
      <w:marRight w:val="0"/>
      <w:marTop w:val="0"/>
      <w:marBottom w:val="0"/>
      <w:divBdr>
        <w:top w:val="none" w:sz="0" w:space="0" w:color="auto"/>
        <w:left w:val="none" w:sz="0" w:space="0" w:color="auto"/>
        <w:bottom w:val="none" w:sz="0" w:space="0" w:color="auto"/>
        <w:right w:val="none" w:sz="0" w:space="0" w:color="auto"/>
      </w:divBdr>
    </w:div>
    <w:div w:id="1778713237">
      <w:bodyDiv w:val="1"/>
      <w:marLeft w:val="0"/>
      <w:marRight w:val="0"/>
      <w:marTop w:val="0"/>
      <w:marBottom w:val="0"/>
      <w:divBdr>
        <w:top w:val="none" w:sz="0" w:space="0" w:color="auto"/>
        <w:left w:val="none" w:sz="0" w:space="0" w:color="auto"/>
        <w:bottom w:val="none" w:sz="0" w:space="0" w:color="auto"/>
        <w:right w:val="none" w:sz="0" w:space="0" w:color="auto"/>
      </w:divBdr>
    </w:div>
    <w:div w:id="1815414880">
      <w:bodyDiv w:val="1"/>
      <w:marLeft w:val="0"/>
      <w:marRight w:val="0"/>
      <w:marTop w:val="0"/>
      <w:marBottom w:val="0"/>
      <w:divBdr>
        <w:top w:val="none" w:sz="0" w:space="0" w:color="auto"/>
        <w:left w:val="none" w:sz="0" w:space="0" w:color="auto"/>
        <w:bottom w:val="none" w:sz="0" w:space="0" w:color="auto"/>
        <w:right w:val="none" w:sz="0" w:space="0" w:color="auto"/>
      </w:divBdr>
    </w:div>
    <w:div w:id="1818720118">
      <w:bodyDiv w:val="1"/>
      <w:marLeft w:val="0"/>
      <w:marRight w:val="0"/>
      <w:marTop w:val="0"/>
      <w:marBottom w:val="0"/>
      <w:divBdr>
        <w:top w:val="none" w:sz="0" w:space="0" w:color="auto"/>
        <w:left w:val="none" w:sz="0" w:space="0" w:color="auto"/>
        <w:bottom w:val="none" w:sz="0" w:space="0" w:color="auto"/>
        <w:right w:val="none" w:sz="0" w:space="0" w:color="auto"/>
      </w:divBdr>
    </w:div>
    <w:div w:id="1967351548">
      <w:bodyDiv w:val="1"/>
      <w:marLeft w:val="0"/>
      <w:marRight w:val="0"/>
      <w:marTop w:val="0"/>
      <w:marBottom w:val="0"/>
      <w:divBdr>
        <w:top w:val="none" w:sz="0" w:space="0" w:color="auto"/>
        <w:left w:val="none" w:sz="0" w:space="0" w:color="auto"/>
        <w:bottom w:val="none" w:sz="0" w:space="0" w:color="auto"/>
        <w:right w:val="none" w:sz="0" w:space="0" w:color="auto"/>
      </w:divBdr>
    </w:div>
    <w:div w:id="1998876779">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sChild>
        <w:div w:id="1441678394">
          <w:marLeft w:val="0"/>
          <w:marRight w:val="0"/>
          <w:marTop w:val="0"/>
          <w:marBottom w:val="0"/>
          <w:divBdr>
            <w:top w:val="none" w:sz="0" w:space="0" w:color="auto"/>
            <w:left w:val="none" w:sz="0" w:space="0" w:color="auto"/>
            <w:bottom w:val="none" w:sz="0" w:space="0" w:color="auto"/>
            <w:right w:val="none" w:sz="0" w:space="0" w:color="auto"/>
          </w:divBdr>
          <w:divsChild>
            <w:div w:id="706106926">
              <w:marLeft w:val="-225"/>
              <w:marRight w:val="-225"/>
              <w:marTop w:val="0"/>
              <w:marBottom w:val="0"/>
              <w:divBdr>
                <w:top w:val="none" w:sz="0" w:space="0" w:color="auto"/>
                <w:left w:val="none" w:sz="0" w:space="0" w:color="auto"/>
                <w:bottom w:val="none" w:sz="0" w:space="0" w:color="auto"/>
                <w:right w:val="none" w:sz="0" w:space="0" w:color="auto"/>
              </w:divBdr>
              <w:divsChild>
                <w:div w:id="1843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6.emf"/><Relationship Id="rId37"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opv.vic.gov.au" TargetMode="External"/><Relationship Id="rId35" Type="http://schemas.openxmlformats.org/officeDocument/2006/relationships/image" Target="media/image9.jpeg"/><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443DA16E1C1CA1458828AEFD900902D2" ma:contentTypeVersion="2" ma:contentTypeDescription="Create a new document." ma:contentTypeScope="" ma:versionID="4bee1438f840f5dbbe60525c272fb892">
  <xsd:schema xmlns:xsd="http://www.w3.org/2001/XMLSchema" xmlns:xs="http://www.w3.org/2001/XMLSchema" xmlns:p="http://schemas.microsoft.com/office/2006/metadata/properties" xmlns:ns2="fad4a9ec-5344-4835-b2d2-b76b8af75e51" targetNamespace="http://schemas.microsoft.com/office/2006/metadata/properties" ma:root="true" ma:fieldsID="b3b6dba40a9f7c5e980e9feec1cf7b99" ns2:_="">
    <xsd:import namespace="fad4a9ec-5344-4835-b2d2-b76b8af75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4a9ec-5344-4835-b2d2-b76b8af75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B9833-0AA1-442E-8B1C-620E9697297E}">
  <ds:schemaRefs>
    <ds:schemaRef ds:uri="http://www.w3.org/2001/XMLSchema"/>
  </ds:schemaRefs>
</ds:datastoreItem>
</file>

<file path=customXml/itemProps2.xml><?xml version="1.0" encoding="utf-8"?>
<ds:datastoreItem xmlns:ds="http://schemas.openxmlformats.org/officeDocument/2006/customXml" ds:itemID="{288F3E2B-5FCB-470C-BCB6-049A6FC6E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4a9ec-5344-4835-b2d2-b76b8af75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003E7-5EC7-460A-892D-7F8A2D0210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53CEDF-753B-42D2-ACAB-FE0B81C7AE7B}">
  <ds:schemaRefs>
    <ds:schemaRef ds:uri="http://schemas.microsoft.com/sharepoint/v3/contenttype/forms"/>
  </ds:schemaRefs>
</ds:datastoreItem>
</file>

<file path=customXml/itemProps5.xml><?xml version="1.0" encoding="utf-8"?>
<ds:datastoreItem xmlns:ds="http://schemas.openxmlformats.org/officeDocument/2006/customXml" ds:itemID="{AF62D3F1-16CA-CE47-B4B6-828AC7BA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2556</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17097</CharactersWithSpaces>
  <SharedDoc>false</SharedDoc>
  <HLinks>
    <vt:vector size="138" baseType="variant">
      <vt:variant>
        <vt:i4>7864445</vt:i4>
      </vt:variant>
      <vt:variant>
        <vt:i4>120</vt:i4>
      </vt:variant>
      <vt:variant>
        <vt:i4>0</vt:i4>
      </vt:variant>
      <vt:variant>
        <vt:i4>5</vt:i4>
      </vt:variant>
      <vt:variant>
        <vt:lpwstr>http://www.opv.vic.gov.au/</vt:lpwstr>
      </vt:variant>
      <vt:variant>
        <vt:lpwstr/>
      </vt:variant>
      <vt:variant>
        <vt:i4>1245238</vt:i4>
      </vt:variant>
      <vt:variant>
        <vt:i4>113</vt:i4>
      </vt:variant>
      <vt:variant>
        <vt:i4>0</vt:i4>
      </vt:variant>
      <vt:variant>
        <vt:i4>5</vt:i4>
      </vt:variant>
      <vt:variant>
        <vt:lpwstr/>
      </vt:variant>
      <vt:variant>
        <vt:lpwstr>_Toc23173060</vt:lpwstr>
      </vt:variant>
      <vt:variant>
        <vt:i4>1703989</vt:i4>
      </vt:variant>
      <vt:variant>
        <vt:i4>107</vt:i4>
      </vt:variant>
      <vt:variant>
        <vt:i4>0</vt:i4>
      </vt:variant>
      <vt:variant>
        <vt:i4>5</vt:i4>
      </vt:variant>
      <vt:variant>
        <vt:lpwstr/>
      </vt:variant>
      <vt:variant>
        <vt:lpwstr>_Toc23173059</vt:lpwstr>
      </vt:variant>
      <vt:variant>
        <vt:i4>1769525</vt:i4>
      </vt:variant>
      <vt:variant>
        <vt:i4>101</vt:i4>
      </vt:variant>
      <vt:variant>
        <vt:i4>0</vt:i4>
      </vt:variant>
      <vt:variant>
        <vt:i4>5</vt:i4>
      </vt:variant>
      <vt:variant>
        <vt:lpwstr/>
      </vt:variant>
      <vt:variant>
        <vt:lpwstr>_Toc23173058</vt:lpwstr>
      </vt:variant>
      <vt:variant>
        <vt:i4>1310773</vt:i4>
      </vt:variant>
      <vt:variant>
        <vt:i4>95</vt:i4>
      </vt:variant>
      <vt:variant>
        <vt:i4>0</vt:i4>
      </vt:variant>
      <vt:variant>
        <vt:i4>5</vt:i4>
      </vt:variant>
      <vt:variant>
        <vt:lpwstr/>
      </vt:variant>
      <vt:variant>
        <vt:lpwstr>_Toc23173057</vt:lpwstr>
      </vt:variant>
      <vt:variant>
        <vt:i4>1376309</vt:i4>
      </vt:variant>
      <vt:variant>
        <vt:i4>89</vt:i4>
      </vt:variant>
      <vt:variant>
        <vt:i4>0</vt:i4>
      </vt:variant>
      <vt:variant>
        <vt:i4>5</vt:i4>
      </vt:variant>
      <vt:variant>
        <vt:lpwstr/>
      </vt:variant>
      <vt:variant>
        <vt:lpwstr>_Toc23173056</vt:lpwstr>
      </vt:variant>
      <vt:variant>
        <vt:i4>1441845</vt:i4>
      </vt:variant>
      <vt:variant>
        <vt:i4>83</vt:i4>
      </vt:variant>
      <vt:variant>
        <vt:i4>0</vt:i4>
      </vt:variant>
      <vt:variant>
        <vt:i4>5</vt:i4>
      </vt:variant>
      <vt:variant>
        <vt:lpwstr/>
      </vt:variant>
      <vt:variant>
        <vt:lpwstr>_Toc23173055</vt:lpwstr>
      </vt:variant>
      <vt:variant>
        <vt:i4>1507381</vt:i4>
      </vt:variant>
      <vt:variant>
        <vt:i4>77</vt:i4>
      </vt:variant>
      <vt:variant>
        <vt:i4>0</vt:i4>
      </vt:variant>
      <vt:variant>
        <vt:i4>5</vt:i4>
      </vt:variant>
      <vt:variant>
        <vt:lpwstr/>
      </vt:variant>
      <vt:variant>
        <vt:lpwstr>_Toc23173054</vt:lpwstr>
      </vt:variant>
      <vt:variant>
        <vt:i4>1048629</vt:i4>
      </vt:variant>
      <vt:variant>
        <vt:i4>71</vt:i4>
      </vt:variant>
      <vt:variant>
        <vt:i4>0</vt:i4>
      </vt:variant>
      <vt:variant>
        <vt:i4>5</vt:i4>
      </vt:variant>
      <vt:variant>
        <vt:lpwstr/>
      </vt:variant>
      <vt:variant>
        <vt:lpwstr>_Toc23173053</vt:lpwstr>
      </vt:variant>
      <vt:variant>
        <vt:i4>1114165</vt:i4>
      </vt:variant>
      <vt:variant>
        <vt:i4>65</vt:i4>
      </vt:variant>
      <vt:variant>
        <vt:i4>0</vt:i4>
      </vt:variant>
      <vt:variant>
        <vt:i4>5</vt:i4>
      </vt:variant>
      <vt:variant>
        <vt:lpwstr/>
      </vt:variant>
      <vt:variant>
        <vt:lpwstr>_Toc23173052</vt:lpwstr>
      </vt:variant>
      <vt:variant>
        <vt:i4>1179701</vt:i4>
      </vt:variant>
      <vt:variant>
        <vt:i4>59</vt:i4>
      </vt:variant>
      <vt:variant>
        <vt:i4>0</vt:i4>
      </vt:variant>
      <vt:variant>
        <vt:i4>5</vt:i4>
      </vt:variant>
      <vt:variant>
        <vt:lpwstr/>
      </vt:variant>
      <vt:variant>
        <vt:lpwstr>_Toc23173051</vt:lpwstr>
      </vt:variant>
      <vt:variant>
        <vt:i4>1245237</vt:i4>
      </vt:variant>
      <vt:variant>
        <vt:i4>53</vt:i4>
      </vt:variant>
      <vt:variant>
        <vt:i4>0</vt:i4>
      </vt:variant>
      <vt:variant>
        <vt:i4>5</vt:i4>
      </vt:variant>
      <vt:variant>
        <vt:lpwstr/>
      </vt:variant>
      <vt:variant>
        <vt:lpwstr>_Toc23173050</vt:lpwstr>
      </vt:variant>
      <vt:variant>
        <vt:i4>1703988</vt:i4>
      </vt:variant>
      <vt:variant>
        <vt:i4>47</vt:i4>
      </vt:variant>
      <vt:variant>
        <vt:i4>0</vt:i4>
      </vt:variant>
      <vt:variant>
        <vt:i4>5</vt:i4>
      </vt:variant>
      <vt:variant>
        <vt:lpwstr/>
      </vt:variant>
      <vt:variant>
        <vt:lpwstr>_Toc23173049</vt:lpwstr>
      </vt:variant>
      <vt:variant>
        <vt:i4>1769524</vt:i4>
      </vt:variant>
      <vt:variant>
        <vt:i4>41</vt:i4>
      </vt:variant>
      <vt:variant>
        <vt:i4>0</vt:i4>
      </vt:variant>
      <vt:variant>
        <vt:i4>5</vt:i4>
      </vt:variant>
      <vt:variant>
        <vt:lpwstr/>
      </vt:variant>
      <vt:variant>
        <vt:lpwstr>_Toc23173048</vt:lpwstr>
      </vt:variant>
      <vt:variant>
        <vt:i4>1310772</vt:i4>
      </vt:variant>
      <vt:variant>
        <vt:i4>35</vt:i4>
      </vt:variant>
      <vt:variant>
        <vt:i4>0</vt:i4>
      </vt:variant>
      <vt:variant>
        <vt:i4>5</vt:i4>
      </vt:variant>
      <vt:variant>
        <vt:lpwstr/>
      </vt:variant>
      <vt:variant>
        <vt:lpwstr>_Toc23173047</vt:lpwstr>
      </vt:variant>
      <vt:variant>
        <vt:i4>1376308</vt:i4>
      </vt:variant>
      <vt:variant>
        <vt:i4>29</vt:i4>
      </vt:variant>
      <vt:variant>
        <vt:i4>0</vt:i4>
      </vt:variant>
      <vt:variant>
        <vt:i4>5</vt:i4>
      </vt:variant>
      <vt:variant>
        <vt:lpwstr/>
      </vt:variant>
      <vt:variant>
        <vt:lpwstr>_Toc23173046</vt:lpwstr>
      </vt:variant>
      <vt:variant>
        <vt:i4>1441844</vt:i4>
      </vt:variant>
      <vt:variant>
        <vt:i4>23</vt:i4>
      </vt:variant>
      <vt:variant>
        <vt:i4>0</vt:i4>
      </vt:variant>
      <vt:variant>
        <vt:i4>5</vt:i4>
      </vt:variant>
      <vt:variant>
        <vt:lpwstr/>
      </vt:variant>
      <vt:variant>
        <vt:lpwstr>_Toc23173045</vt:lpwstr>
      </vt:variant>
      <vt:variant>
        <vt:i4>1507380</vt:i4>
      </vt:variant>
      <vt:variant>
        <vt:i4>17</vt:i4>
      </vt:variant>
      <vt:variant>
        <vt:i4>0</vt:i4>
      </vt:variant>
      <vt:variant>
        <vt:i4>5</vt:i4>
      </vt:variant>
      <vt:variant>
        <vt:lpwstr/>
      </vt:variant>
      <vt:variant>
        <vt:lpwstr>_Toc23173044</vt:lpwstr>
      </vt:variant>
      <vt:variant>
        <vt:i4>1048628</vt:i4>
      </vt:variant>
      <vt:variant>
        <vt:i4>11</vt:i4>
      </vt:variant>
      <vt:variant>
        <vt:i4>0</vt:i4>
      </vt:variant>
      <vt:variant>
        <vt:i4>5</vt:i4>
      </vt:variant>
      <vt:variant>
        <vt:lpwstr/>
      </vt:variant>
      <vt:variant>
        <vt:lpwstr>_Toc23173043</vt:lpwstr>
      </vt:variant>
      <vt:variant>
        <vt:i4>1900578</vt:i4>
      </vt:variant>
      <vt:variant>
        <vt:i4>6</vt:i4>
      </vt:variant>
      <vt:variant>
        <vt:i4>0</vt:i4>
      </vt:variant>
      <vt:variant>
        <vt:i4>5</vt:i4>
      </vt:variant>
      <vt:variant>
        <vt:lpwstr>mailto:IPpolicy@dtf.vic.gov.au</vt:lpwstr>
      </vt:variant>
      <vt:variant>
        <vt:lpwstr/>
      </vt:variant>
      <vt:variant>
        <vt:i4>7864445</vt:i4>
      </vt:variant>
      <vt:variant>
        <vt:i4>3</vt:i4>
      </vt:variant>
      <vt:variant>
        <vt:i4>0</vt:i4>
      </vt:variant>
      <vt:variant>
        <vt:i4>5</vt:i4>
      </vt:variant>
      <vt:variant>
        <vt:lpwstr>http://www.opv.vic.gov.au/</vt:lpwstr>
      </vt:variant>
      <vt:variant>
        <vt:lpwstr/>
      </vt:variant>
      <vt:variant>
        <vt:i4>7929950</vt:i4>
      </vt:variant>
      <vt:variant>
        <vt:i4>0</vt:i4>
      </vt:variant>
      <vt:variant>
        <vt:i4>0</vt:i4>
      </vt:variant>
      <vt:variant>
        <vt:i4>5</vt:i4>
      </vt:variant>
      <vt:variant>
        <vt:lpwstr>mailto:enquiries@opv.vic.gov.au</vt:lpwstr>
      </vt:variant>
      <vt:variant>
        <vt:lpwstr/>
      </vt:variant>
      <vt:variant>
        <vt:i4>6881333</vt:i4>
      </vt:variant>
      <vt:variant>
        <vt:i4>0</vt:i4>
      </vt:variant>
      <vt:variant>
        <vt:i4>0</vt:i4>
      </vt:variant>
      <vt:variant>
        <vt:i4>5</vt:i4>
      </vt:variant>
      <vt:variant>
        <vt:lpwstr>https://www.iso.org/standard/63598.html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Xiao Xu (DTF)</dc:creator>
  <cp:keywords/>
  <dc:description/>
  <cp:lastModifiedBy>Ingrid Wang (DTF)</cp:lastModifiedBy>
  <cp:revision>6</cp:revision>
  <cp:lastPrinted>2020-01-14T22:39:00Z</cp:lastPrinted>
  <dcterms:created xsi:type="dcterms:W3CDTF">2020-01-14T22:39:00Z</dcterms:created>
  <dcterms:modified xsi:type="dcterms:W3CDTF">2020-01-15T01:01:00Z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ab394dfa-9993-4882-991c-60067ed549cd</vt:lpwstr>
  </property>
  <property fmtid="{D5CDD505-2E9C-101B-9397-08002B2CF9AE}" pid="3" name="PSPFClassification">
    <vt:lpwstr>Do Not Mark</vt:lpwstr>
  </property>
  <property fmtid="{D5CDD505-2E9C-101B-9397-08002B2CF9AE}" pid="4" name="ContentTypeId">
    <vt:lpwstr>0x010100443DA16E1C1CA1458828AEFD900902D2</vt:lpwstr>
  </property>
  <property fmtid="{D5CDD505-2E9C-101B-9397-08002B2CF9AE}" pid="5" name="Classification">
    <vt:lpwstr>Do Not Mark</vt:lpwstr>
  </property>
  <property fmtid="{D5CDD505-2E9C-101B-9397-08002B2CF9AE}" pid="6" name="MSIP_Label_bb4ee517-5ca4-4fff-98d2-ed4f906edd6d_Enabled">
    <vt:lpwstr>True</vt:lpwstr>
  </property>
  <property fmtid="{D5CDD505-2E9C-101B-9397-08002B2CF9AE}" pid="7" name="MSIP_Label_bb4ee517-5ca4-4fff-98d2-ed4f906edd6d_SiteId">
    <vt:lpwstr>722ea0be-3e1c-4b11-ad6f-9401d6856e24</vt:lpwstr>
  </property>
  <property fmtid="{D5CDD505-2E9C-101B-9397-08002B2CF9AE}" pid="8" name="MSIP_Label_bb4ee517-5ca4-4fff-98d2-ed4f906edd6d_Owner">
    <vt:lpwstr>Deidre.Steain@dtf.vic.gov.au</vt:lpwstr>
  </property>
  <property fmtid="{D5CDD505-2E9C-101B-9397-08002B2CF9AE}" pid="9" name="MSIP_Label_bb4ee517-5ca4-4fff-98d2-ed4f906edd6d_SetDate">
    <vt:lpwstr>2020-01-08T03:20:56.4666854Z</vt:lpwstr>
  </property>
  <property fmtid="{D5CDD505-2E9C-101B-9397-08002B2CF9AE}" pid="10" name="MSIP_Label_bb4ee517-5ca4-4fff-98d2-ed4f906edd6d_Name">
    <vt:lpwstr>DoNotMark</vt:lpwstr>
  </property>
  <property fmtid="{D5CDD505-2E9C-101B-9397-08002B2CF9AE}" pid="11" name="MSIP_Label_bb4ee517-5ca4-4fff-98d2-ed4f906edd6d_Application">
    <vt:lpwstr>Microsoft Azure Information Protection</vt:lpwstr>
  </property>
  <property fmtid="{D5CDD505-2E9C-101B-9397-08002B2CF9AE}" pid="12" name="MSIP_Label_bb4ee517-5ca4-4fff-98d2-ed4f906edd6d_ActionId">
    <vt:lpwstr>28de788f-92e7-493b-93a8-a4574f99e023</vt:lpwstr>
  </property>
  <property fmtid="{D5CDD505-2E9C-101B-9397-08002B2CF9AE}" pid="13" name="MSIP_Label_bb4ee517-5ca4-4fff-98d2-ed4f906edd6d_Extended_MSFT_Method">
    <vt:lpwstr>Manual</vt:lpwstr>
  </property>
  <property fmtid="{D5CDD505-2E9C-101B-9397-08002B2CF9AE}" pid="14" name="Sensitivity">
    <vt:lpwstr>DoNotMark</vt:lpwstr>
  </property>
</Properties>
</file>